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Default="00B8247E" w:rsidP="007C0A87">
      <w:pPr>
        <w:jc w:val="center"/>
        <w:rPr>
          <w:sz w:val="27"/>
          <w:szCs w:val="27"/>
        </w:rPr>
      </w:pPr>
    </w:p>
    <w:p w:rsidR="00B8247E" w:rsidRDefault="00B8247E" w:rsidP="007C0A87">
      <w:pPr>
        <w:jc w:val="center"/>
        <w:rPr>
          <w:sz w:val="27"/>
          <w:szCs w:val="27"/>
        </w:rPr>
      </w:pPr>
    </w:p>
    <w:p w:rsidR="00966B46" w:rsidRPr="00AB0182" w:rsidRDefault="007C0A87" w:rsidP="007C0A87">
      <w:pPr>
        <w:jc w:val="center"/>
        <w:rPr>
          <w:b/>
          <w:sz w:val="28"/>
          <w:szCs w:val="28"/>
        </w:rPr>
      </w:pPr>
      <w:r w:rsidRPr="00AB0182">
        <w:rPr>
          <w:b/>
          <w:sz w:val="28"/>
          <w:szCs w:val="28"/>
        </w:rPr>
        <w:t>Ф</w:t>
      </w:r>
      <w:r w:rsidR="00966B46" w:rsidRPr="00AB0182">
        <w:rPr>
          <w:b/>
          <w:sz w:val="28"/>
          <w:szCs w:val="28"/>
        </w:rPr>
        <w:t xml:space="preserve">ИНАНСОВОЕ УПРАВЛЕНИЕ </w:t>
      </w:r>
    </w:p>
    <w:p w:rsidR="007C0A87" w:rsidRPr="00AB0182" w:rsidRDefault="00966B46" w:rsidP="007C0A87">
      <w:pPr>
        <w:jc w:val="center"/>
        <w:rPr>
          <w:b/>
          <w:sz w:val="28"/>
          <w:szCs w:val="28"/>
        </w:rPr>
      </w:pPr>
      <w:r w:rsidRPr="00AB0182">
        <w:rPr>
          <w:b/>
          <w:sz w:val="28"/>
          <w:szCs w:val="28"/>
        </w:rPr>
        <w:t>АДМИНИСТРАЦИИ</w:t>
      </w:r>
      <w:r w:rsidR="007C0A87" w:rsidRPr="00AB0182">
        <w:rPr>
          <w:b/>
          <w:sz w:val="28"/>
          <w:szCs w:val="28"/>
        </w:rPr>
        <w:t xml:space="preserve">  </w:t>
      </w:r>
      <w:r w:rsidRPr="00AB0182">
        <w:rPr>
          <w:b/>
          <w:sz w:val="28"/>
          <w:szCs w:val="28"/>
        </w:rPr>
        <w:t>КОТЕЛЬНИЧСКОГО РАЙОНА</w:t>
      </w:r>
    </w:p>
    <w:p w:rsidR="007C0A87" w:rsidRPr="00AB0182" w:rsidRDefault="00966B46" w:rsidP="007C0A87">
      <w:pPr>
        <w:jc w:val="center"/>
        <w:rPr>
          <w:b/>
          <w:sz w:val="28"/>
          <w:szCs w:val="28"/>
        </w:rPr>
      </w:pPr>
      <w:r w:rsidRPr="00AB0182">
        <w:rPr>
          <w:b/>
          <w:sz w:val="28"/>
          <w:szCs w:val="28"/>
        </w:rPr>
        <w:t>КИРОВСКОЙ ОБЛАСТИ</w:t>
      </w:r>
    </w:p>
    <w:p w:rsidR="007C0A87" w:rsidRPr="00AB0182" w:rsidRDefault="007C0A87" w:rsidP="007C0A87">
      <w:pPr>
        <w:jc w:val="center"/>
        <w:rPr>
          <w:b/>
          <w:sz w:val="28"/>
          <w:szCs w:val="28"/>
        </w:rPr>
      </w:pPr>
    </w:p>
    <w:p w:rsidR="00D5176B" w:rsidRPr="00AB0182" w:rsidRDefault="00D5176B" w:rsidP="007C0A87">
      <w:pPr>
        <w:jc w:val="center"/>
        <w:rPr>
          <w:b/>
          <w:sz w:val="28"/>
          <w:szCs w:val="28"/>
        </w:rPr>
      </w:pPr>
    </w:p>
    <w:p w:rsidR="007C0A87" w:rsidRPr="00AB0182" w:rsidRDefault="007871A6" w:rsidP="007C0A87">
      <w:pPr>
        <w:jc w:val="center"/>
        <w:rPr>
          <w:b/>
          <w:sz w:val="28"/>
          <w:szCs w:val="28"/>
        </w:rPr>
      </w:pPr>
      <w:proofErr w:type="gramStart"/>
      <w:r w:rsidRPr="000A1D51">
        <w:rPr>
          <w:b/>
          <w:sz w:val="32"/>
          <w:szCs w:val="32"/>
        </w:rPr>
        <w:t>П</w:t>
      </w:r>
      <w:proofErr w:type="gramEnd"/>
      <w:r w:rsidR="000A1D51">
        <w:rPr>
          <w:b/>
          <w:sz w:val="32"/>
          <w:szCs w:val="32"/>
        </w:rPr>
        <w:t xml:space="preserve"> </w:t>
      </w:r>
      <w:r w:rsidRPr="000A1D51">
        <w:rPr>
          <w:b/>
          <w:sz w:val="32"/>
          <w:szCs w:val="32"/>
        </w:rPr>
        <w:t>Р</w:t>
      </w:r>
      <w:r w:rsidR="000A1D51">
        <w:rPr>
          <w:b/>
          <w:sz w:val="32"/>
          <w:szCs w:val="32"/>
        </w:rPr>
        <w:t xml:space="preserve"> </w:t>
      </w:r>
      <w:r w:rsidRPr="000A1D51">
        <w:rPr>
          <w:b/>
          <w:sz w:val="32"/>
          <w:szCs w:val="32"/>
        </w:rPr>
        <w:t>И</w:t>
      </w:r>
      <w:r w:rsidR="000A1D51">
        <w:rPr>
          <w:b/>
          <w:sz w:val="32"/>
          <w:szCs w:val="32"/>
        </w:rPr>
        <w:t xml:space="preserve"> </w:t>
      </w:r>
      <w:r w:rsidRPr="000A1D51">
        <w:rPr>
          <w:b/>
          <w:sz w:val="32"/>
          <w:szCs w:val="32"/>
        </w:rPr>
        <w:t>К</w:t>
      </w:r>
      <w:r w:rsidR="000A1D51">
        <w:rPr>
          <w:b/>
          <w:sz w:val="32"/>
          <w:szCs w:val="32"/>
        </w:rPr>
        <w:t xml:space="preserve"> </w:t>
      </w:r>
      <w:r w:rsidRPr="000A1D51">
        <w:rPr>
          <w:b/>
          <w:sz w:val="32"/>
          <w:szCs w:val="32"/>
        </w:rPr>
        <w:t>А</w:t>
      </w:r>
      <w:r w:rsidR="000A1D51">
        <w:rPr>
          <w:b/>
          <w:sz w:val="32"/>
          <w:szCs w:val="32"/>
        </w:rPr>
        <w:t xml:space="preserve"> </w:t>
      </w:r>
      <w:r w:rsidRPr="000A1D51">
        <w:rPr>
          <w:b/>
          <w:sz w:val="32"/>
          <w:szCs w:val="32"/>
        </w:rPr>
        <w:t>З</w:t>
      </w:r>
    </w:p>
    <w:p w:rsidR="007C0A87" w:rsidRDefault="007C0A87" w:rsidP="007C0A87">
      <w:pPr>
        <w:jc w:val="center"/>
        <w:rPr>
          <w:sz w:val="27"/>
          <w:szCs w:val="27"/>
        </w:rPr>
      </w:pPr>
    </w:p>
    <w:p w:rsidR="00D5176B" w:rsidRPr="00665632" w:rsidRDefault="00D5176B" w:rsidP="007C0A87">
      <w:pPr>
        <w:jc w:val="center"/>
        <w:rPr>
          <w:sz w:val="27"/>
          <w:szCs w:val="27"/>
        </w:rPr>
      </w:pPr>
    </w:p>
    <w:p w:rsidR="007C0A87" w:rsidRPr="00411A87" w:rsidRDefault="00411A87" w:rsidP="007C0A87">
      <w:pPr>
        <w:rPr>
          <w:sz w:val="27"/>
          <w:szCs w:val="27"/>
        </w:rPr>
      </w:pPr>
      <w:r w:rsidRPr="00411A87">
        <w:rPr>
          <w:sz w:val="27"/>
          <w:szCs w:val="27"/>
        </w:rPr>
        <w:t>1</w:t>
      </w:r>
      <w:r>
        <w:rPr>
          <w:sz w:val="27"/>
          <w:szCs w:val="27"/>
        </w:rPr>
        <w:t>9.09.202</w:t>
      </w:r>
      <w:r w:rsidR="007239A1">
        <w:rPr>
          <w:sz w:val="27"/>
          <w:szCs w:val="27"/>
        </w:rPr>
        <w:t>2</w:t>
      </w:r>
      <w:bookmarkStart w:id="0" w:name="_GoBack"/>
      <w:bookmarkEnd w:id="0"/>
      <w:r>
        <w:rPr>
          <w:sz w:val="27"/>
          <w:szCs w:val="27"/>
        </w:rPr>
        <w:t xml:space="preserve">         </w:t>
      </w:r>
      <w:r w:rsidR="009029E5">
        <w:rPr>
          <w:sz w:val="27"/>
          <w:szCs w:val="27"/>
        </w:rPr>
        <w:t xml:space="preserve">              </w:t>
      </w:r>
      <w:r w:rsidR="007C0A87" w:rsidRPr="00665632">
        <w:rPr>
          <w:sz w:val="27"/>
          <w:szCs w:val="27"/>
        </w:rPr>
        <w:t xml:space="preserve">                                                     </w:t>
      </w:r>
      <w:r w:rsidR="0038121F">
        <w:rPr>
          <w:sz w:val="27"/>
          <w:szCs w:val="27"/>
        </w:rPr>
        <w:t xml:space="preserve">           </w:t>
      </w:r>
      <w:r w:rsidR="006A18C2">
        <w:rPr>
          <w:sz w:val="27"/>
          <w:szCs w:val="27"/>
        </w:rPr>
        <w:t xml:space="preserve">                </w:t>
      </w:r>
      <w:r w:rsidR="001E7C36">
        <w:rPr>
          <w:sz w:val="27"/>
          <w:szCs w:val="27"/>
        </w:rPr>
        <w:t xml:space="preserve">      </w:t>
      </w:r>
      <w:r w:rsidR="007C0A87" w:rsidRPr="00665632">
        <w:rPr>
          <w:sz w:val="27"/>
          <w:szCs w:val="27"/>
        </w:rPr>
        <w:t xml:space="preserve">№ </w:t>
      </w:r>
      <w:r w:rsidRPr="00411A87">
        <w:rPr>
          <w:sz w:val="27"/>
          <w:szCs w:val="27"/>
        </w:rPr>
        <w:t>41</w:t>
      </w:r>
    </w:p>
    <w:p w:rsidR="007C0A87" w:rsidRPr="00665632" w:rsidRDefault="007C0A87" w:rsidP="007C0A87">
      <w:pPr>
        <w:rPr>
          <w:sz w:val="27"/>
          <w:szCs w:val="27"/>
        </w:rPr>
      </w:pPr>
    </w:p>
    <w:p w:rsidR="007C0A87" w:rsidRPr="00665632" w:rsidRDefault="007C0A87" w:rsidP="007C0A87">
      <w:pPr>
        <w:jc w:val="center"/>
        <w:rPr>
          <w:sz w:val="27"/>
          <w:szCs w:val="27"/>
        </w:rPr>
      </w:pPr>
      <w:r w:rsidRPr="00665632">
        <w:rPr>
          <w:sz w:val="27"/>
          <w:szCs w:val="27"/>
        </w:rPr>
        <w:t>г. Котельнич</w:t>
      </w:r>
    </w:p>
    <w:p w:rsidR="007C0A87" w:rsidRDefault="007C0A87" w:rsidP="007A48A1">
      <w:pPr>
        <w:pStyle w:val="ConsPlusNormal"/>
        <w:widowControl/>
        <w:ind w:right="53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1CF" w:rsidRPr="003B75AB" w:rsidRDefault="00812230" w:rsidP="007C0A8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составлении проекта районного бюджета</w:t>
      </w:r>
      <w:r w:rsidR="009521CF">
        <w:rPr>
          <w:rFonts w:ascii="Times New Roman" w:hAnsi="Times New Roman" w:cs="Times New Roman"/>
          <w:b/>
          <w:sz w:val="28"/>
          <w:szCs w:val="28"/>
        </w:rPr>
        <w:t xml:space="preserve"> по доходам</w:t>
      </w:r>
      <w:r w:rsidR="006C6EE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B018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C6EE0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AB0182">
        <w:rPr>
          <w:rFonts w:ascii="Times New Roman" w:hAnsi="Times New Roman" w:cs="Times New Roman"/>
          <w:b/>
          <w:sz w:val="28"/>
          <w:szCs w:val="28"/>
        </w:rPr>
        <w:t>4</w:t>
      </w:r>
      <w:r w:rsidR="006C6E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B0182">
        <w:rPr>
          <w:rFonts w:ascii="Times New Roman" w:hAnsi="Times New Roman" w:cs="Times New Roman"/>
          <w:b/>
          <w:sz w:val="28"/>
          <w:szCs w:val="28"/>
        </w:rPr>
        <w:t>5</w:t>
      </w:r>
      <w:r w:rsidR="006C6EE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B7E16" w:rsidRPr="003B75AB" w:rsidRDefault="002B7E16" w:rsidP="002B7E16">
      <w:pPr>
        <w:rPr>
          <w:sz w:val="28"/>
          <w:szCs w:val="28"/>
        </w:rPr>
      </w:pPr>
    </w:p>
    <w:p w:rsidR="009521CF" w:rsidRDefault="009521CF" w:rsidP="00411A87">
      <w:pPr>
        <w:spacing w:line="276" w:lineRule="auto"/>
        <w:ind w:right="284"/>
        <w:rPr>
          <w:sz w:val="28"/>
        </w:rPr>
      </w:pPr>
    </w:p>
    <w:p w:rsidR="009521CF" w:rsidRDefault="009521CF" w:rsidP="00E440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171 Бюджетного кодекса Российской Федерации и в целях </w:t>
      </w:r>
      <w:proofErr w:type="gramStart"/>
      <w:r>
        <w:rPr>
          <w:sz w:val="28"/>
          <w:szCs w:val="28"/>
        </w:rPr>
        <w:t xml:space="preserve">формализации процесса составления проекта </w:t>
      </w:r>
      <w:r w:rsidR="00812230">
        <w:rPr>
          <w:sz w:val="28"/>
          <w:szCs w:val="28"/>
        </w:rPr>
        <w:t xml:space="preserve">районного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 доходам ПРИКАЗЫВАЮ: </w:t>
      </w:r>
    </w:p>
    <w:p w:rsidR="009521CF" w:rsidRDefault="009521CF" w:rsidP="00E440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составления проекта </w:t>
      </w:r>
      <w:r w:rsidR="00812230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по доходам </w:t>
      </w:r>
      <w:r w:rsidR="006C6EE0" w:rsidRPr="006C6EE0">
        <w:rPr>
          <w:sz w:val="28"/>
          <w:szCs w:val="28"/>
        </w:rPr>
        <w:t>на 202</w:t>
      </w:r>
      <w:r w:rsidR="00AB0182">
        <w:rPr>
          <w:sz w:val="28"/>
          <w:szCs w:val="28"/>
        </w:rPr>
        <w:t>3</w:t>
      </w:r>
      <w:r w:rsidR="00491ACD">
        <w:rPr>
          <w:sz w:val="28"/>
          <w:szCs w:val="28"/>
        </w:rPr>
        <w:t xml:space="preserve"> </w:t>
      </w:r>
      <w:r w:rsidR="006C6EE0" w:rsidRPr="006C6EE0">
        <w:rPr>
          <w:sz w:val="28"/>
          <w:szCs w:val="28"/>
        </w:rPr>
        <w:t>год и на плановый период 202</w:t>
      </w:r>
      <w:r w:rsidR="00AB0182">
        <w:rPr>
          <w:sz w:val="28"/>
          <w:szCs w:val="28"/>
        </w:rPr>
        <w:t>4</w:t>
      </w:r>
      <w:r w:rsidR="006C6EE0" w:rsidRPr="006C6EE0">
        <w:rPr>
          <w:sz w:val="28"/>
          <w:szCs w:val="28"/>
        </w:rPr>
        <w:t xml:space="preserve"> и 202</w:t>
      </w:r>
      <w:r w:rsidR="00AB0182">
        <w:rPr>
          <w:sz w:val="28"/>
          <w:szCs w:val="28"/>
        </w:rPr>
        <w:t>5</w:t>
      </w:r>
      <w:r w:rsidR="006C6EE0" w:rsidRPr="006C6EE0">
        <w:rPr>
          <w:sz w:val="28"/>
          <w:szCs w:val="28"/>
        </w:rPr>
        <w:t xml:space="preserve"> годов</w:t>
      </w:r>
      <w:r w:rsidR="006C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согласно приложению. </w:t>
      </w:r>
    </w:p>
    <w:p w:rsidR="009521CF" w:rsidRDefault="009521CF" w:rsidP="00E4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Pr="003B75AB">
        <w:rPr>
          <w:sz w:val="28"/>
          <w:szCs w:val="28"/>
        </w:rPr>
        <w:t xml:space="preserve">Сектору планирования и анализа доходов, отраслей экономики и инвестиций (Шилова О.Н.) </w:t>
      </w:r>
      <w:r>
        <w:rPr>
          <w:sz w:val="28"/>
          <w:szCs w:val="28"/>
        </w:rPr>
        <w:t xml:space="preserve">обеспечить формирование проекта </w:t>
      </w:r>
      <w:r w:rsidR="00812230">
        <w:rPr>
          <w:sz w:val="28"/>
          <w:szCs w:val="28"/>
        </w:rPr>
        <w:t xml:space="preserve">районного бюджета </w:t>
      </w:r>
      <w:r>
        <w:rPr>
          <w:sz w:val="28"/>
        </w:rPr>
        <w:t>на 202</w:t>
      </w:r>
      <w:r w:rsidR="00AB0182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AB0182">
        <w:rPr>
          <w:sz w:val="28"/>
        </w:rPr>
        <w:t>4</w:t>
      </w:r>
      <w:r>
        <w:rPr>
          <w:sz w:val="28"/>
        </w:rPr>
        <w:t xml:space="preserve"> и 202</w:t>
      </w:r>
      <w:r w:rsidR="00AB0182">
        <w:rPr>
          <w:sz w:val="28"/>
        </w:rPr>
        <w:t>5</w:t>
      </w:r>
      <w:r>
        <w:rPr>
          <w:sz w:val="28"/>
        </w:rPr>
        <w:t xml:space="preserve"> годов в соответствии с утвержденным Порядком. </w:t>
      </w:r>
    </w:p>
    <w:p w:rsidR="009521CF" w:rsidRPr="0068315C" w:rsidRDefault="009521CF" w:rsidP="00E4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 Настоящий приказ вступает в силу с момента подписания.  </w:t>
      </w:r>
    </w:p>
    <w:p w:rsidR="00C90855" w:rsidRPr="003B75AB" w:rsidRDefault="009521CF" w:rsidP="00E440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3B75AB">
        <w:rPr>
          <w:sz w:val="28"/>
          <w:szCs w:val="28"/>
        </w:rPr>
        <w:t>Контроль за</w:t>
      </w:r>
      <w:proofErr w:type="gramEnd"/>
      <w:r w:rsidRPr="003B75AB">
        <w:rPr>
          <w:sz w:val="28"/>
          <w:szCs w:val="28"/>
        </w:rPr>
        <w:t xml:space="preserve"> выполнением приказа возложить на заместителя начальника финансового управления, заведующего сектором планирования и анализа доходов, отраслей экономики и инвестиций Шилову</w:t>
      </w:r>
      <w:r w:rsidR="0081012E">
        <w:rPr>
          <w:sz w:val="28"/>
          <w:szCs w:val="28"/>
        </w:rPr>
        <w:t xml:space="preserve"> О.Н.</w:t>
      </w:r>
    </w:p>
    <w:p w:rsidR="009521CF" w:rsidRDefault="009521CF" w:rsidP="00E44038">
      <w:pPr>
        <w:spacing w:line="360" w:lineRule="auto"/>
        <w:jc w:val="both"/>
        <w:rPr>
          <w:sz w:val="28"/>
          <w:szCs w:val="28"/>
        </w:rPr>
      </w:pPr>
    </w:p>
    <w:p w:rsidR="009521CF" w:rsidRDefault="009521CF" w:rsidP="00411A87">
      <w:pPr>
        <w:spacing w:line="276" w:lineRule="auto"/>
        <w:jc w:val="both"/>
        <w:rPr>
          <w:sz w:val="28"/>
          <w:szCs w:val="28"/>
        </w:rPr>
      </w:pPr>
    </w:p>
    <w:p w:rsidR="009B008B" w:rsidRDefault="007C0A87" w:rsidP="007C0A87">
      <w:pPr>
        <w:jc w:val="both"/>
        <w:rPr>
          <w:sz w:val="28"/>
          <w:szCs w:val="28"/>
        </w:rPr>
      </w:pPr>
      <w:r w:rsidRPr="003B75AB">
        <w:rPr>
          <w:sz w:val="28"/>
          <w:szCs w:val="28"/>
        </w:rPr>
        <w:t>Заместитель</w:t>
      </w:r>
      <w:r w:rsidR="00CF45A5">
        <w:rPr>
          <w:sz w:val="28"/>
          <w:szCs w:val="28"/>
        </w:rPr>
        <w:t xml:space="preserve"> </w:t>
      </w:r>
      <w:r w:rsidR="009B008B">
        <w:rPr>
          <w:sz w:val="28"/>
          <w:szCs w:val="28"/>
        </w:rPr>
        <w:t>главы администрации,</w:t>
      </w:r>
    </w:p>
    <w:p w:rsidR="007C0A87" w:rsidRPr="003B75AB" w:rsidRDefault="007C0A87" w:rsidP="007C0A87">
      <w:pPr>
        <w:jc w:val="both"/>
        <w:rPr>
          <w:sz w:val="28"/>
          <w:szCs w:val="28"/>
        </w:rPr>
      </w:pPr>
      <w:r w:rsidRPr="003B75AB">
        <w:rPr>
          <w:sz w:val="28"/>
          <w:szCs w:val="28"/>
        </w:rPr>
        <w:t xml:space="preserve">начальник финансового управления    </w:t>
      </w:r>
      <w:r w:rsidR="0038121F" w:rsidRPr="003B75AB">
        <w:rPr>
          <w:sz w:val="28"/>
          <w:szCs w:val="28"/>
        </w:rPr>
        <w:t xml:space="preserve">              </w:t>
      </w:r>
      <w:r w:rsidRPr="003B75AB">
        <w:rPr>
          <w:sz w:val="28"/>
          <w:szCs w:val="28"/>
        </w:rPr>
        <w:t xml:space="preserve">     </w:t>
      </w:r>
      <w:r w:rsidR="00C72FD8">
        <w:rPr>
          <w:sz w:val="28"/>
          <w:szCs w:val="28"/>
        </w:rPr>
        <w:t xml:space="preserve">     </w:t>
      </w:r>
      <w:r w:rsidR="009B008B">
        <w:rPr>
          <w:sz w:val="28"/>
          <w:szCs w:val="28"/>
        </w:rPr>
        <w:t xml:space="preserve">                 С</w:t>
      </w:r>
      <w:r w:rsidRPr="003B75AB">
        <w:rPr>
          <w:sz w:val="28"/>
          <w:szCs w:val="28"/>
        </w:rPr>
        <w:t>.Н.</w:t>
      </w:r>
      <w:r w:rsidR="00C72FD8">
        <w:rPr>
          <w:sz w:val="28"/>
          <w:szCs w:val="28"/>
        </w:rPr>
        <w:t xml:space="preserve"> </w:t>
      </w:r>
      <w:proofErr w:type="spellStart"/>
      <w:r w:rsidR="009B008B">
        <w:rPr>
          <w:sz w:val="28"/>
          <w:szCs w:val="28"/>
        </w:rPr>
        <w:t>Коротаева</w:t>
      </w:r>
      <w:proofErr w:type="spellEnd"/>
    </w:p>
    <w:p w:rsidR="003B75AB" w:rsidRDefault="003B75AB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371"/>
        <w:gridCol w:w="364"/>
      </w:tblGrid>
      <w:tr w:rsidR="0056626A" w:rsidTr="00C26988">
        <w:trPr>
          <w:gridAfter w:val="1"/>
          <w:wAfter w:w="364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D51" w:rsidRDefault="000A1D51" w:rsidP="000A1D51">
            <w:pPr>
              <w:pStyle w:val="21"/>
              <w:shd w:val="clear" w:color="auto" w:fill="auto"/>
              <w:spacing w:before="0" w:after="342" w:line="240" w:lineRule="auto"/>
              <w:ind w:left="5700"/>
            </w:pPr>
            <w:r>
              <w:lastRenderedPageBreak/>
              <w:t>Приложение</w:t>
            </w:r>
          </w:p>
          <w:p w:rsidR="000A1D51" w:rsidRDefault="000A1D51" w:rsidP="000A1D51">
            <w:pPr>
              <w:pStyle w:val="21"/>
              <w:shd w:val="clear" w:color="auto" w:fill="auto"/>
              <w:spacing w:before="0" w:after="0" w:line="240" w:lineRule="auto"/>
              <w:ind w:left="5700"/>
            </w:pPr>
            <w:r>
              <w:t>УТВЕРЖДЕН</w:t>
            </w:r>
          </w:p>
          <w:p w:rsidR="000A1D51" w:rsidRDefault="000A1D51" w:rsidP="000A1D51">
            <w:pPr>
              <w:pStyle w:val="21"/>
              <w:shd w:val="clear" w:color="auto" w:fill="auto"/>
              <w:spacing w:before="0" w:after="0" w:line="240" w:lineRule="auto"/>
              <w:ind w:left="5700"/>
            </w:pPr>
            <w:r>
              <w:t xml:space="preserve">приказом финансового управления администрации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 Кировской области</w:t>
            </w:r>
          </w:p>
          <w:p w:rsidR="000A1D51" w:rsidRDefault="000A1D51" w:rsidP="000A1D51">
            <w:pPr>
              <w:pStyle w:val="21"/>
              <w:shd w:val="clear" w:color="auto" w:fill="auto"/>
              <w:spacing w:before="0" w:after="244" w:line="240" w:lineRule="auto"/>
              <w:ind w:left="5700"/>
              <w:rPr>
                <w:rStyle w:val="-1pt"/>
              </w:rPr>
            </w:pPr>
            <w:r>
              <w:rPr>
                <w:rStyle w:val="-1pt"/>
              </w:rPr>
              <w:t xml:space="preserve"> от  ___________        №___</w:t>
            </w:r>
          </w:p>
          <w:p w:rsidR="0056626A" w:rsidRPr="001179FD" w:rsidRDefault="0056626A" w:rsidP="005A5538">
            <w:pPr>
              <w:ind w:left="5436"/>
            </w:pPr>
          </w:p>
        </w:tc>
      </w:tr>
      <w:tr w:rsidR="0056626A" w:rsidTr="00C26988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26A" w:rsidRDefault="0056626A" w:rsidP="00C26988">
            <w:pPr>
              <w:jc w:val="right"/>
              <w:rPr>
                <w:sz w:val="20"/>
                <w:szCs w:val="20"/>
              </w:rPr>
            </w:pPr>
          </w:p>
        </w:tc>
      </w:tr>
    </w:tbl>
    <w:p w:rsidR="005A5538" w:rsidRPr="00B24562" w:rsidRDefault="005A5538" w:rsidP="005A5538">
      <w:pPr>
        <w:jc w:val="center"/>
        <w:rPr>
          <w:b/>
          <w:sz w:val="28"/>
          <w:szCs w:val="28"/>
        </w:rPr>
      </w:pPr>
      <w:r w:rsidRPr="00B24562">
        <w:rPr>
          <w:b/>
          <w:sz w:val="28"/>
          <w:szCs w:val="28"/>
        </w:rPr>
        <w:t xml:space="preserve">ПОРЯДОК </w:t>
      </w:r>
    </w:p>
    <w:p w:rsidR="005A5538" w:rsidRDefault="005A5538" w:rsidP="005A5538">
      <w:pPr>
        <w:jc w:val="center"/>
        <w:rPr>
          <w:b/>
          <w:sz w:val="28"/>
          <w:szCs w:val="28"/>
        </w:rPr>
      </w:pPr>
      <w:r w:rsidRPr="00B24562">
        <w:rPr>
          <w:b/>
          <w:sz w:val="28"/>
          <w:szCs w:val="28"/>
        </w:rPr>
        <w:t>составления проекта</w:t>
      </w:r>
      <w:r w:rsidR="00812230">
        <w:rPr>
          <w:b/>
          <w:sz w:val="28"/>
          <w:szCs w:val="28"/>
        </w:rPr>
        <w:t xml:space="preserve">  районного</w:t>
      </w:r>
      <w:r w:rsidRPr="00B24562">
        <w:rPr>
          <w:b/>
          <w:sz w:val="28"/>
          <w:szCs w:val="28"/>
        </w:rPr>
        <w:t xml:space="preserve"> бюджета </w:t>
      </w:r>
      <w:r w:rsidR="006C6EE0">
        <w:rPr>
          <w:b/>
          <w:sz w:val="28"/>
          <w:szCs w:val="28"/>
        </w:rPr>
        <w:t>по доходам на 202</w:t>
      </w:r>
      <w:r w:rsidR="00AB0182">
        <w:rPr>
          <w:b/>
          <w:sz w:val="28"/>
          <w:szCs w:val="28"/>
        </w:rPr>
        <w:t>3</w:t>
      </w:r>
      <w:r w:rsidR="00491ACD">
        <w:rPr>
          <w:b/>
          <w:sz w:val="28"/>
          <w:szCs w:val="28"/>
        </w:rPr>
        <w:t xml:space="preserve"> </w:t>
      </w:r>
      <w:r w:rsidR="006C6EE0">
        <w:rPr>
          <w:b/>
          <w:sz w:val="28"/>
          <w:szCs w:val="28"/>
        </w:rPr>
        <w:t>год и на плановый период 202</w:t>
      </w:r>
      <w:r w:rsidR="00AB0182">
        <w:rPr>
          <w:b/>
          <w:sz w:val="28"/>
          <w:szCs w:val="28"/>
        </w:rPr>
        <w:t>4</w:t>
      </w:r>
      <w:r w:rsidR="006C6EE0">
        <w:rPr>
          <w:b/>
          <w:sz w:val="28"/>
          <w:szCs w:val="28"/>
        </w:rPr>
        <w:t xml:space="preserve"> и 202</w:t>
      </w:r>
      <w:r w:rsidR="00AB0182">
        <w:rPr>
          <w:b/>
          <w:sz w:val="28"/>
          <w:szCs w:val="28"/>
        </w:rPr>
        <w:t>5</w:t>
      </w:r>
      <w:r w:rsidR="006C6EE0">
        <w:rPr>
          <w:b/>
          <w:sz w:val="28"/>
          <w:szCs w:val="28"/>
        </w:rPr>
        <w:t xml:space="preserve"> годов</w:t>
      </w:r>
    </w:p>
    <w:p w:rsidR="005A5538" w:rsidRPr="00B24562" w:rsidRDefault="005A5538" w:rsidP="005A5538">
      <w:pPr>
        <w:jc w:val="center"/>
        <w:rPr>
          <w:b/>
          <w:sz w:val="28"/>
          <w:szCs w:val="28"/>
        </w:rPr>
      </w:pPr>
    </w:p>
    <w:p w:rsidR="005A5538" w:rsidRPr="00A571A6" w:rsidRDefault="00FD69FD" w:rsidP="005A5538">
      <w:pPr>
        <w:pStyle w:val="30"/>
        <w:keepNext/>
        <w:keepLines/>
        <w:shd w:val="clear" w:color="auto" w:fill="auto"/>
        <w:spacing w:after="167" w:line="260" w:lineRule="exact"/>
        <w:ind w:left="60" w:firstLine="720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t>1. </w:t>
      </w:r>
      <w:r w:rsidR="005A5538" w:rsidRPr="00A571A6">
        <w:rPr>
          <w:sz w:val="28"/>
          <w:szCs w:val="28"/>
        </w:rPr>
        <w:t>Общие положения</w:t>
      </w:r>
      <w:bookmarkEnd w:id="1"/>
    </w:p>
    <w:p w:rsidR="005A5538" w:rsidRPr="00A571A6" w:rsidRDefault="005A5538" w:rsidP="005A5538">
      <w:pPr>
        <w:pStyle w:val="a8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A571A6">
        <w:rPr>
          <w:sz w:val="28"/>
          <w:szCs w:val="28"/>
        </w:rPr>
        <w:t xml:space="preserve">Настоящий Порядок составления проекта </w:t>
      </w:r>
      <w:r w:rsidR="00812230">
        <w:rPr>
          <w:sz w:val="28"/>
          <w:szCs w:val="28"/>
        </w:rPr>
        <w:t xml:space="preserve">районного </w:t>
      </w:r>
      <w:r w:rsidRPr="00A571A6">
        <w:rPr>
          <w:sz w:val="28"/>
          <w:szCs w:val="28"/>
        </w:rPr>
        <w:t>бюджета по доходам (далее - Порядок) определяет правила формирования доходов при составлении проекта бюджета</w:t>
      </w:r>
      <w:r w:rsidR="00812230">
        <w:rPr>
          <w:sz w:val="28"/>
          <w:szCs w:val="28"/>
        </w:rPr>
        <w:t xml:space="preserve"> муниципального образования «</w:t>
      </w:r>
      <w:proofErr w:type="spellStart"/>
      <w:r w:rsidR="00812230">
        <w:rPr>
          <w:sz w:val="28"/>
          <w:szCs w:val="28"/>
        </w:rPr>
        <w:t>Котельничский</w:t>
      </w:r>
      <w:proofErr w:type="spellEnd"/>
      <w:r w:rsidR="00812230">
        <w:rPr>
          <w:sz w:val="28"/>
          <w:szCs w:val="28"/>
        </w:rPr>
        <w:t xml:space="preserve"> муниципальный район Кировской области»</w:t>
      </w:r>
      <w:r w:rsidRPr="00A571A6">
        <w:rPr>
          <w:sz w:val="28"/>
          <w:szCs w:val="28"/>
        </w:rPr>
        <w:t xml:space="preserve"> на </w:t>
      </w:r>
      <w:r w:rsidR="006C6EE0" w:rsidRPr="006C6EE0">
        <w:rPr>
          <w:sz w:val="28"/>
          <w:szCs w:val="28"/>
        </w:rPr>
        <w:t>202</w:t>
      </w:r>
      <w:r w:rsidR="00AB0182">
        <w:rPr>
          <w:sz w:val="28"/>
          <w:szCs w:val="28"/>
        </w:rPr>
        <w:t>3</w:t>
      </w:r>
      <w:r w:rsidR="00491ACD">
        <w:rPr>
          <w:sz w:val="28"/>
          <w:szCs w:val="28"/>
        </w:rPr>
        <w:t xml:space="preserve"> </w:t>
      </w:r>
      <w:r w:rsidR="006C6EE0" w:rsidRPr="006C6EE0">
        <w:rPr>
          <w:sz w:val="28"/>
          <w:szCs w:val="28"/>
        </w:rPr>
        <w:t>год и на плановый период 202</w:t>
      </w:r>
      <w:r w:rsidR="00AB0182">
        <w:rPr>
          <w:sz w:val="28"/>
          <w:szCs w:val="28"/>
        </w:rPr>
        <w:t>4</w:t>
      </w:r>
      <w:r w:rsidR="006C6EE0" w:rsidRPr="006C6EE0">
        <w:rPr>
          <w:sz w:val="28"/>
          <w:szCs w:val="28"/>
        </w:rPr>
        <w:t xml:space="preserve"> и 202</w:t>
      </w:r>
      <w:r w:rsidR="00AB0182">
        <w:rPr>
          <w:sz w:val="28"/>
          <w:szCs w:val="28"/>
        </w:rPr>
        <w:t>5</w:t>
      </w:r>
      <w:r w:rsidR="006C6EE0" w:rsidRPr="006C6EE0">
        <w:rPr>
          <w:sz w:val="28"/>
          <w:szCs w:val="28"/>
        </w:rPr>
        <w:t xml:space="preserve"> годов. </w:t>
      </w:r>
    </w:p>
    <w:p w:rsidR="005A5538" w:rsidRPr="00A571A6" w:rsidRDefault="005A5538" w:rsidP="005A5538">
      <w:pPr>
        <w:pStyle w:val="a8"/>
        <w:numPr>
          <w:ilvl w:val="0"/>
          <w:numId w:val="1"/>
        </w:numPr>
        <w:shd w:val="clear" w:color="auto" w:fill="auto"/>
        <w:tabs>
          <w:tab w:val="left" w:pos="1308"/>
        </w:tabs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A571A6">
        <w:rPr>
          <w:sz w:val="28"/>
          <w:szCs w:val="28"/>
        </w:rPr>
        <w:t xml:space="preserve">Общий объем доходов проекта </w:t>
      </w:r>
      <w:r w:rsidR="00C16B46" w:rsidRPr="00A571A6">
        <w:rPr>
          <w:sz w:val="28"/>
          <w:szCs w:val="28"/>
        </w:rPr>
        <w:t>бюджета</w:t>
      </w:r>
      <w:r w:rsidR="00812230">
        <w:rPr>
          <w:sz w:val="28"/>
          <w:szCs w:val="28"/>
        </w:rPr>
        <w:t xml:space="preserve"> муниципального образования «</w:t>
      </w:r>
      <w:proofErr w:type="spellStart"/>
      <w:r w:rsidR="00812230">
        <w:rPr>
          <w:sz w:val="28"/>
          <w:szCs w:val="28"/>
        </w:rPr>
        <w:t>Котельничский</w:t>
      </w:r>
      <w:proofErr w:type="spellEnd"/>
      <w:r w:rsidR="00812230">
        <w:rPr>
          <w:sz w:val="28"/>
          <w:szCs w:val="28"/>
        </w:rPr>
        <w:t xml:space="preserve"> муниципальный район Кировской области»</w:t>
      </w:r>
      <w:r w:rsidR="00C16B46">
        <w:rPr>
          <w:sz w:val="28"/>
          <w:szCs w:val="28"/>
        </w:rPr>
        <w:t xml:space="preserve"> (далее –</w:t>
      </w:r>
      <w:r w:rsidR="00812230">
        <w:rPr>
          <w:sz w:val="28"/>
          <w:szCs w:val="28"/>
        </w:rPr>
        <w:t xml:space="preserve"> </w:t>
      </w:r>
      <w:proofErr w:type="spellStart"/>
      <w:r w:rsidR="00C16B46">
        <w:rPr>
          <w:sz w:val="28"/>
          <w:szCs w:val="28"/>
        </w:rPr>
        <w:t>район</w:t>
      </w:r>
      <w:r w:rsidR="00812230">
        <w:rPr>
          <w:sz w:val="28"/>
          <w:szCs w:val="28"/>
        </w:rPr>
        <w:t>ого</w:t>
      </w:r>
      <w:proofErr w:type="spellEnd"/>
      <w:r w:rsidR="00812230" w:rsidRPr="00812230">
        <w:rPr>
          <w:sz w:val="28"/>
          <w:szCs w:val="28"/>
        </w:rPr>
        <w:t xml:space="preserve"> </w:t>
      </w:r>
      <w:r w:rsidR="00812230">
        <w:rPr>
          <w:sz w:val="28"/>
          <w:szCs w:val="28"/>
        </w:rPr>
        <w:t>бюджета</w:t>
      </w:r>
      <w:r w:rsidR="00C16B46">
        <w:rPr>
          <w:sz w:val="28"/>
          <w:szCs w:val="28"/>
        </w:rPr>
        <w:t xml:space="preserve">) </w:t>
      </w:r>
      <w:r w:rsidR="006C6EE0">
        <w:rPr>
          <w:sz w:val="28"/>
          <w:szCs w:val="28"/>
        </w:rPr>
        <w:t>на</w:t>
      </w:r>
      <w:r w:rsidR="006C6EE0" w:rsidRPr="00A571A6">
        <w:rPr>
          <w:sz w:val="28"/>
          <w:szCs w:val="28"/>
        </w:rPr>
        <w:t xml:space="preserve"> </w:t>
      </w:r>
      <w:r w:rsidR="006C6EE0" w:rsidRPr="006C6EE0">
        <w:rPr>
          <w:sz w:val="28"/>
          <w:szCs w:val="28"/>
        </w:rPr>
        <w:t>202</w:t>
      </w:r>
      <w:r w:rsidR="00AB0182">
        <w:rPr>
          <w:sz w:val="28"/>
          <w:szCs w:val="28"/>
        </w:rPr>
        <w:t>3</w:t>
      </w:r>
      <w:r w:rsidR="00491ACD">
        <w:rPr>
          <w:sz w:val="28"/>
          <w:szCs w:val="28"/>
        </w:rPr>
        <w:t xml:space="preserve"> </w:t>
      </w:r>
      <w:r w:rsidR="006C6EE0" w:rsidRPr="006C6EE0">
        <w:rPr>
          <w:sz w:val="28"/>
          <w:szCs w:val="28"/>
        </w:rPr>
        <w:t>год и на плановый период 202</w:t>
      </w:r>
      <w:r w:rsidR="00AB0182">
        <w:rPr>
          <w:sz w:val="28"/>
          <w:szCs w:val="28"/>
        </w:rPr>
        <w:t>4</w:t>
      </w:r>
      <w:r w:rsidR="006C6EE0" w:rsidRPr="006C6EE0">
        <w:rPr>
          <w:sz w:val="28"/>
          <w:szCs w:val="28"/>
        </w:rPr>
        <w:t xml:space="preserve"> и 202</w:t>
      </w:r>
      <w:r w:rsidR="00AB0182">
        <w:rPr>
          <w:sz w:val="28"/>
          <w:szCs w:val="28"/>
        </w:rPr>
        <w:t>5</w:t>
      </w:r>
      <w:r w:rsidR="006C6EE0" w:rsidRPr="006C6EE0">
        <w:rPr>
          <w:sz w:val="28"/>
          <w:szCs w:val="28"/>
        </w:rPr>
        <w:t xml:space="preserve"> годов</w:t>
      </w:r>
      <w:r w:rsidR="006C6EE0" w:rsidRPr="00A571A6">
        <w:rPr>
          <w:sz w:val="28"/>
          <w:szCs w:val="28"/>
        </w:rPr>
        <w:t xml:space="preserve"> </w:t>
      </w:r>
      <w:r w:rsidRPr="00A571A6">
        <w:rPr>
          <w:sz w:val="28"/>
          <w:szCs w:val="28"/>
        </w:rPr>
        <w:t>формируется по показателям поступления:</w:t>
      </w:r>
    </w:p>
    <w:p w:rsidR="005A5538" w:rsidRPr="00A571A6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A571A6">
        <w:rPr>
          <w:sz w:val="28"/>
          <w:szCs w:val="28"/>
        </w:rPr>
        <w:t xml:space="preserve">налоговых доходов, рассчитанных в соответствии с положениями настоящего Порядка, и (или) в соответствии с методиками прогнозирования поступлений доходов в бюджет, утвержденными главными администраторами доходов </w:t>
      </w:r>
      <w:r w:rsidR="00812230">
        <w:rPr>
          <w:sz w:val="28"/>
          <w:szCs w:val="28"/>
        </w:rPr>
        <w:t>районного бюджета</w:t>
      </w:r>
      <w:r w:rsidRPr="00A571A6">
        <w:rPr>
          <w:sz w:val="28"/>
          <w:szCs w:val="28"/>
        </w:rPr>
        <w:t>;</w:t>
      </w:r>
    </w:p>
    <w:p w:rsidR="005A5538" w:rsidRPr="00A571A6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A571A6">
        <w:rPr>
          <w:sz w:val="28"/>
          <w:szCs w:val="28"/>
        </w:rPr>
        <w:t xml:space="preserve">неналоговых доходов, рассчитанных в соответствии с методиками прогнозирования поступлений доходов в бюджет, утвержденными главными администраторами доходов </w:t>
      </w:r>
      <w:r w:rsidR="00812230">
        <w:rPr>
          <w:sz w:val="28"/>
          <w:szCs w:val="28"/>
        </w:rPr>
        <w:t>районного бюджета</w:t>
      </w:r>
      <w:r w:rsidRPr="00A571A6">
        <w:rPr>
          <w:sz w:val="28"/>
          <w:szCs w:val="28"/>
        </w:rPr>
        <w:t>;</w:t>
      </w:r>
    </w:p>
    <w:p w:rsidR="005A5538" w:rsidRPr="00A571A6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A571A6">
        <w:rPr>
          <w:sz w:val="28"/>
          <w:szCs w:val="28"/>
        </w:rPr>
        <w:t>безвозмездных поступлений, рассчитанных в соответствии с методиками прогнозирования поступлений доходов в бюджет, утвержденными главными администраторами доходов областного бюджета.</w:t>
      </w:r>
    </w:p>
    <w:p w:rsidR="005A5538" w:rsidRPr="004B29AC" w:rsidRDefault="005A5538" w:rsidP="005A5538">
      <w:pPr>
        <w:pStyle w:val="a8"/>
        <w:numPr>
          <w:ilvl w:val="0"/>
          <w:numId w:val="1"/>
        </w:numPr>
        <w:shd w:val="clear" w:color="auto" w:fill="auto"/>
        <w:tabs>
          <w:tab w:val="left" w:pos="1481"/>
        </w:tabs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 xml:space="preserve">В целях </w:t>
      </w:r>
      <w:proofErr w:type="gramStart"/>
      <w:r w:rsidRPr="004B29AC">
        <w:rPr>
          <w:sz w:val="28"/>
          <w:szCs w:val="28"/>
        </w:rPr>
        <w:t>формирования показателей прогноза поступления налоговых доходов</w:t>
      </w:r>
      <w:proofErr w:type="gramEnd"/>
      <w:r w:rsidRPr="004B29AC">
        <w:rPr>
          <w:sz w:val="28"/>
          <w:szCs w:val="28"/>
        </w:rPr>
        <w:t xml:space="preserve"> в </w:t>
      </w:r>
      <w:r w:rsidR="00812230">
        <w:rPr>
          <w:sz w:val="28"/>
          <w:szCs w:val="28"/>
        </w:rPr>
        <w:t xml:space="preserve">районный </w:t>
      </w:r>
      <w:r w:rsidRPr="004B29AC">
        <w:rPr>
          <w:sz w:val="28"/>
          <w:szCs w:val="28"/>
        </w:rPr>
        <w:t xml:space="preserve">бюджет по отдельным налоговым доходам </w:t>
      </w:r>
      <w:r w:rsidR="00C16B46" w:rsidRPr="004B29AC">
        <w:rPr>
          <w:sz w:val="28"/>
          <w:szCs w:val="28"/>
        </w:rPr>
        <w:t>сектором</w:t>
      </w:r>
      <w:r w:rsidRPr="004B29AC">
        <w:rPr>
          <w:sz w:val="28"/>
          <w:szCs w:val="28"/>
        </w:rPr>
        <w:t xml:space="preserve"> </w:t>
      </w:r>
      <w:r w:rsidR="00C16B46" w:rsidRPr="004B29AC">
        <w:rPr>
          <w:sz w:val="28"/>
          <w:szCs w:val="28"/>
        </w:rPr>
        <w:t xml:space="preserve">планирования и анализа доходов, отраслей экономики и инвестиций </w:t>
      </w:r>
      <w:r w:rsidRPr="004B29AC">
        <w:rPr>
          <w:sz w:val="28"/>
          <w:szCs w:val="28"/>
        </w:rPr>
        <w:t>определяются расчетные показатели их поступления.</w:t>
      </w:r>
    </w:p>
    <w:p w:rsidR="005A5538" w:rsidRPr="004B29AC" w:rsidRDefault="00FD69FD" w:rsidP="005A5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 w:rsidR="005A5538" w:rsidRPr="004B29AC">
        <w:rPr>
          <w:sz w:val="28"/>
          <w:szCs w:val="28"/>
        </w:rPr>
        <w:t>В случае выявления расхождений более</w:t>
      </w:r>
      <w:r w:rsidR="004B29AC">
        <w:rPr>
          <w:sz w:val="28"/>
          <w:szCs w:val="28"/>
        </w:rPr>
        <w:t xml:space="preserve"> 5%</w:t>
      </w:r>
      <w:r w:rsidR="005A5538" w:rsidRPr="004B29AC">
        <w:rPr>
          <w:sz w:val="28"/>
          <w:szCs w:val="28"/>
        </w:rPr>
        <w:t xml:space="preserve"> между показателями поступления налоговых доходов, рассчитанных главными администраторами доходов </w:t>
      </w:r>
      <w:r w:rsidR="00812230">
        <w:rPr>
          <w:sz w:val="28"/>
          <w:szCs w:val="28"/>
        </w:rPr>
        <w:t xml:space="preserve">районного </w:t>
      </w:r>
      <w:r w:rsidR="005A5538" w:rsidRPr="004B29AC">
        <w:rPr>
          <w:sz w:val="28"/>
          <w:szCs w:val="28"/>
        </w:rPr>
        <w:t xml:space="preserve">бюджета, и расчетными показателями, определенными в </w:t>
      </w:r>
      <w:r w:rsidR="005A5538" w:rsidRPr="004B29AC">
        <w:rPr>
          <w:sz w:val="28"/>
          <w:szCs w:val="28"/>
        </w:rPr>
        <w:lastRenderedPageBreak/>
        <w:t xml:space="preserve">соответствии с положениями настоящего Порядка, решение о включении показателей в общий объем доходов принимается рабочей группой по разработке проекта </w:t>
      </w:r>
      <w:r w:rsidR="00812230">
        <w:rPr>
          <w:sz w:val="28"/>
          <w:szCs w:val="28"/>
        </w:rPr>
        <w:t xml:space="preserve">районного </w:t>
      </w:r>
      <w:r w:rsidR="005A5538" w:rsidRPr="004B29AC">
        <w:rPr>
          <w:sz w:val="28"/>
          <w:szCs w:val="28"/>
        </w:rPr>
        <w:t>бюджета на 20</w:t>
      </w:r>
      <w:r w:rsidR="00C16B46" w:rsidRPr="004B29AC">
        <w:rPr>
          <w:sz w:val="28"/>
          <w:szCs w:val="28"/>
        </w:rPr>
        <w:t>2</w:t>
      </w:r>
      <w:r w:rsidR="00AB0182">
        <w:rPr>
          <w:sz w:val="28"/>
          <w:szCs w:val="28"/>
        </w:rPr>
        <w:t>3</w:t>
      </w:r>
      <w:r w:rsidR="005A5538" w:rsidRPr="004B29AC">
        <w:rPr>
          <w:sz w:val="28"/>
          <w:szCs w:val="28"/>
        </w:rPr>
        <w:t xml:space="preserve"> год и на плановый период 20</w:t>
      </w:r>
      <w:r w:rsidR="00C16B46" w:rsidRPr="004B29AC">
        <w:rPr>
          <w:sz w:val="28"/>
          <w:szCs w:val="28"/>
        </w:rPr>
        <w:t>2</w:t>
      </w:r>
      <w:r w:rsidR="00AB0182">
        <w:rPr>
          <w:sz w:val="28"/>
          <w:szCs w:val="28"/>
        </w:rPr>
        <w:t>4</w:t>
      </w:r>
      <w:r w:rsidR="005A5538" w:rsidRPr="004B29AC">
        <w:rPr>
          <w:sz w:val="28"/>
          <w:szCs w:val="28"/>
        </w:rPr>
        <w:t xml:space="preserve"> и 202</w:t>
      </w:r>
      <w:r w:rsidR="00AB0182">
        <w:rPr>
          <w:sz w:val="28"/>
          <w:szCs w:val="28"/>
        </w:rPr>
        <w:t>5</w:t>
      </w:r>
      <w:r w:rsidR="005A5538" w:rsidRPr="004B29AC">
        <w:rPr>
          <w:sz w:val="28"/>
          <w:szCs w:val="28"/>
        </w:rPr>
        <w:t xml:space="preserve"> годов, утвержденной постановлением </w:t>
      </w:r>
      <w:r w:rsidR="009B008B">
        <w:rPr>
          <w:sz w:val="28"/>
          <w:szCs w:val="28"/>
        </w:rPr>
        <w:t>а</w:t>
      </w:r>
      <w:r w:rsidR="005A5538" w:rsidRPr="004B29AC">
        <w:rPr>
          <w:sz w:val="28"/>
          <w:szCs w:val="28"/>
        </w:rPr>
        <w:t xml:space="preserve">дминистрации </w:t>
      </w:r>
      <w:proofErr w:type="spellStart"/>
      <w:r w:rsidR="00C16B46" w:rsidRPr="004B29AC">
        <w:rPr>
          <w:sz w:val="28"/>
          <w:szCs w:val="28"/>
        </w:rPr>
        <w:t>Котельничского</w:t>
      </w:r>
      <w:proofErr w:type="spellEnd"/>
      <w:r w:rsidR="00C16B46" w:rsidRPr="004B29AC">
        <w:rPr>
          <w:sz w:val="28"/>
          <w:szCs w:val="28"/>
        </w:rPr>
        <w:t xml:space="preserve"> </w:t>
      </w:r>
      <w:r w:rsidR="005A5538" w:rsidRPr="004B29AC">
        <w:rPr>
          <w:sz w:val="28"/>
          <w:szCs w:val="28"/>
        </w:rPr>
        <w:t>района</w:t>
      </w:r>
      <w:r w:rsidR="00C16B46" w:rsidRPr="004B29AC">
        <w:rPr>
          <w:sz w:val="28"/>
          <w:szCs w:val="28"/>
        </w:rPr>
        <w:t xml:space="preserve"> Кировской</w:t>
      </w:r>
      <w:proofErr w:type="gramEnd"/>
      <w:r w:rsidR="00C16B46" w:rsidRPr="004B29AC">
        <w:rPr>
          <w:sz w:val="28"/>
          <w:szCs w:val="28"/>
        </w:rPr>
        <w:t xml:space="preserve"> области</w:t>
      </w:r>
      <w:r w:rsidR="005A5538" w:rsidRPr="004B29AC">
        <w:rPr>
          <w:sz w:val="28"/>
          <w:szCs w:val="28"/>
        </w:rPr>
        <w:t xml:space="preserve"> от </w:t>
      </w:r>
      <w:r w:rsidR="00C16B46" w:rsidRPr="004B29AC">
        <w:rPr>
          <w:sz w:val="28"/>
          <w:szCs w:val="28"/>
        </w:rPr>
        <w:t>20.05.2020</w:t>
      </w:r>
      <w:r w:rsidR="005A5538" w:rsidRPr="004B29AC">
        <w:rPr>
          <w:sz w:val="28"/>
          <w:szCs w:val="28"/>
        </w:rPr>
        <w:t xml:space="preserve"> № </w:t>
      </w:r>
      <w:r w:rsidR="00C16B46" w:rsidRPr="004B29AC">
        <w:rPr>
          <w:sz w:val="28"/>
          <w:szCs w:val="28"/>
        </w:rPr>
        <w:t>97</w:t>
      </w:r>
      <w:r w:rsidR="005A5538" w:rsidRPr="004B29AC">
        <w:rPr>
          <w:sz w:val="28"/>
          <w:szCs w:val="28"/>
        </w:rPr>
        <w:t xml:space="preserve"> «О</w:t>
      </w:r>
      <w:r w:rsidR="00C16B46" w:rsidRPr="004B29AC">
        <w:rPr>
          <w:sz w:val="28"/>
          <w:szCs w:val="28"/>
        </w:rPr>
        <w:t xml:space="preserve">б утверждении порядка </w:t>
      </w:r>
      <w:r w:rsidR="005A5538" w:rsidRPr="004B29AC">
        <w:rPr>
          <w:sz w:val="28"/>
          <w:szCs w:val="28"/>
        </w:rPr>
        <w:t>составлени</w:t>
      </w:r>
      <w:r w:rsidR="00C16B46" w:rsidRPr="004B29AC">
        <w:rPr>
          <w:sz w:val="28"/>
          <w:szCs w:val="28"/>
        </w:rPr>
        <w:t>я</w:t>
      </w:r>
      <w:r w:rsidR="005A5538" w:rsidRPr="004B29AC">
        <w:rPr>
          <w:sz w:val="28"/>
          <w:szCs w:val="28"/>
        </w:rPr>
        <w:t xml:space="preserve"> проекта </w:t>
      </w:r>
      <w:r w:rsidR="00C16B46" w:rsidRPr="004B29AC">
        <w:rPr>
          <w:sz w:val="28"/>
          <w:szCs w:val="28"/>
        </w:rPr>
        <w:t>районного</w:t>
      </w:r>
      <w:r w:rsidR="005A5538" w:rsidRPr="004B29AC">
        <w:rPr>
          <w:sz w:val="28"/>
          <w:szCs w:val="28"/>
        </w:rPr>
        <w:t xml:space="preserve"> бюджета на </w:t>
      </w:r>
      <w:r w:rsidR="004B29AC" w:rsidRPr="004B29AC">
        <w:rPr>
          <w:sz w:val="28"/>
          <w:szCs w:val="28"/>
        </w:rPr>
        <w:t>очередной финансовый год и на плановый период</w:t>
      </w:r>
      <w:r w:rsidR="005A5538" w:rsidRPr="004B29AC">
        <w:rPr>
          <w:sz w:val="28"/>
          <w:szCs w:val="28"/>
        </w:rPr>
        <w:t>».</w:t>
      </w:r>
    </w:p>
    <w:p w:rsidR="005A5538" w:rsidRPr="00C16B46" w:rsidRDefault="005A5538" w:rsidP="005A5538">
      <w:pPr>
        <w:pStyle w:val="a8"/>
        <w:shd w:val="clear" w:color="auto" w:fill="auto"/>
        <w:tabs>
          <w:tab w:val="left" w:pos="1481"/>
        </w:tabs>
        <w:spacing w:before="0" w:after="0" w:line="365" w:lineRule="exact"/>
        <w:ind w:right="40" w:firstLine="720"/>
        <w:jc w:val="both"/>
        <w:rPr>
          <w:sz w:val="28"/>
          <w:szCs w:val="28"/>
          <w:highlight w:val="yellow"/>
        </w:rPr>
      </w:pPr>
    </w:p>
    <w:p w:rsidR="005A5538" w:rsidRPr="004B29AC" w:rsidRDefault="005A5538" w:rsidP="005A5538">
      <w:pPr>
        <w:pStyle w:val="30"/>
        <w:keepNext/>
        <w:keepLines/>
        <w:shd w:val="clear" w:color="auto" w:fill="auto"/>
        <w:spacing w:after="180" w:line="374" w:lineRule="exact"/>
        <w:ind w:left="40" w:right="40" w:firstLine="720"/>
        <w:rPr>
          <w:sz w:val="28"/>
          <w:szCs w:val="28"/>
        </w:rPr>
      </w:pPr>
      <w:bookmarkStart w:id="2" w:name="bookmark7"/>
      <w:r w:rsidRPr="004B29AC">
        <w:rPr>
          <w:sz w:val="28"/>
          <w:szCs w:val="28"/>
        </w:rPr>
        <w:t>2.</w:t>
      </w:r>
      <w:r w:rsidR="00FD69FD">
        <w:rPr>
          <w:sz w:val="28"/>
          <w:szCs w:val="28"/>
        </w:rPr>
        <w:t> </w:t>
      </w:r>
      <w:r w:rsidRPr="004B29AC">
        <w:rPr>
          <w:sz w:val="28"/>
          <w:szCs w:val="28"/>
        </w:rPr>
        <w:t xml:space="preserve">Методика определения расчетных показателей поступления по отдельным налоговым доходам на </w:t>
      </w:r>
      <w:r w:rsidR="00491ACD">
        <w:rPr>
          <w:sz w:val="28"/>
          <w:szCs w:val="28"/>
        </w:rPr>
        <w:t>202</w:t>
      </w:r>
      <w:r w:rsidR="000A1D51">
        <w:rPr>
          <w:sz w:val="28"/>
          <w:szCs w:val="28"/>
        </w:rPr>
        <w:t>3</w:t>
      </w:r>
      <w:r w:rsidR="00491ACD">
        <w:rPr>
          <w:sz w:val="28"/>
          <w:szCs w:val="28"/>
        </w:rPr>
        <w:t xml:space="preserve"> год и на </w:t>
      </w:r>
      <w:r w:rsidR="00491ACD" w:rsidRPr="004B29AC">
        <w:rPr>
          <w:sz w:val="28"/>
          <w:szCs w:val="28"/>
        </w:rPr>
        <w:t>плановый период 202</w:t>
      </w:r>
      <w:r w:rsidR="000A1D51">
        <w:rPr>
          <w:sz w:val="28"/>
          <w:szCs w:val="28"/>
        </w:rPr>
        <w:t>4</w:t>
      </w:r>
      <w:r w:rsidR="00491ACD" w:rsidRPr="004B29AC">
        <w:rPr>
          <w:sz w:val="28"/>
          <w:szCs w:val="28"/>
        </w:rPr>
        <w:t xml:space="preserve"> и 202</w:t>
      </w:r>
      <w:r w:rsidR="000A1D51">
        <w:rPr>
          <w:sz w:val="28"/>
          <w:szCs w:val="28"/>
        </w:rPr>
        <w:t>5</w:t>
      </w:r>
      <w:r w:rsidR="00491ACD" w:rsidRPr="004B29AC">
        <w:rPr>
          <w:sz w:val="28"/>
          <w:szCs w:val="28"/>
        </w:rPr>
        <w:t xml:space="preserve"> годов </w:t>
      </w:r>
      <w:bookmarkEnd w:id="2"/>
    </w:p>
    <w:p w:rsidR="005A5538" w:rsidRPr="004B29AC" w:rsidRDefault="0071176F" w:rsidP="005A5538">
      <w:pPr>
        <w:pStyle w:val="a8"/>
        <w:shd w:val="clear" w:color="auto" w:fill="auto"/>
        <w:spacing w:before="0" w:after="0" w:line="374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A5538" w:rsidRPr="004B29AC">
        <w:rPr>
          <w:sz w:val="28"/>
          <w:szCs w:val="28"/>
        </w:rPr>
        <w:t>Определение расчетных показателей поступления налоговых доходов на очередной финансовый год и плановый период проводится на основании следующих данных: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74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показателей прогноза социально-экономического развития  района;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74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показателей налоговой отчетности о налоговой базе и структуре начислений налоговых доходов за отчетный финансовый год;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74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 xml:space="preserve">объема фактических (ожидаемых) поступлений налоговых доходов в  </w:t>
      </w:r>
      <w:r w:rsidR="00CB0164">
        <w:rPr>
          <w:sz w:val="28"/>
          <w:szCs w:val="28"/>
        </w:rPr>
        <w:t xml:space="preserve">районный </w:t>
      </w:r>
      <w:r w:rsidRPr="004B29AC">
        <w:rPr>
          <w:sz w:val="28"/>
          <w:szCs w:val="28"/>
        </w:rPr>
        <w:t>бюджет за отчетный финансовый год (в текущем финансовом году);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74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объемов исчисляемых налоговых платежей по организациям, находящимся в процессе ликвидации, и (или) в отношении которых возбуждены процедуры, применяемые в деле о несостоятельности (банкротстве);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прогнозируемых объемов неисполненных обязательств (недоимки) налогоплательщиков;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кадастровой стоимости имущества, признаваемого объектом налогообложения;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размеров ставок налогов и сборов, установленных законодательством Российской Федерации и Кировской области;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65" w:lineRule="exact"/>
        <w:ind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 xml:space="preserve">размеров нормативов отчислений в </w:t>
      </w:r>
      <w:r w:rsidR="00CB0164">
        <w:rPr>
          <w:sz w:val="28"/>
          <w:szCs w:val="28"/>
        </w:rPr>
        <w:t>районный</w:t>
      </w:r>
      <w:r w:rsidR="009D1E3E">
        <w:rPr>
          <w:sz w:val="28"/>
          <w:szCs w:val="28"/>
        </w:rPr>
        <w:t xml:space="preserve"> бюджет</w:t>
      </w:r>
      <w:r w:rsidRPr="004B29AC">
        <w:rPr>
          <w:sz w:val="28"/>
          <w:szCs w:val="28"/>
        </w:rPr>
        <w:t xml:space="preserve">; </w:t>
      </w:r>
    </w:p>
    <w:p w:rsidR="005A5538" w:rsidRPr="004B29AC" w:rsidRDefault="005A5538" w:rsidP="005A5538">
      <w:pPr>
        <w:pStyle w:val="a8"/>
        <w:shd w:val="clear" w:color="auto" w:fill="auto"/>
        <w:spacing w:before="0" w:after="0" w:line="365" w:lineRule="exact"/>
        <w:ind w:firstLine="720"/>
        <w:jc w:val="both"/>
        <w:rPr>
          <w:sz w:val="28"/>
          <w:szCs w:val="28"/>
        </w:rPr>
      </w:pPr>
      <w:r w:rsidRPr="004B29AC">
        <w:rPr>
          <w:sz w:val="28"/>
          <w:szCs w:val="28"/>
        </w:rPr>
        <w:t>иных показателей, формирующих налогооблагаемую базу.</w:t>
      </w:r>
    </w:p>
    <w:p w:rsidR="0071176F" w:rsidRPr="0071176F" w:rsidRDefault="0071176F" w:rsidP="0071176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2.2. </w:t>
      </w:r>
      <w:r w:rsidR="004B29AC">
        <w:rPr>
          <w:sz w:val="28"/>
          <w:szCs w:val="28"/>
        </w:rPr>
        <w:t>Расчет показателей п</w:t>
      </w:r>
      <w:r w:rsidR="004B29AC" w:rsidRPr="004B29AC">
        <w:rPr>
          <w:sz w:val="28"/>
          <w:szCs w:val="28"/>
        </w:rPr>
        <w:t>оступления доходов от уплаты акцизов на нефтепродукты прогнозир</w:t>
      </w:r>
      <w:r w:rsidR="004B29AC">
        <w:rPr>
          <w:sz w:val="28"/>
          <w:szCs w:val="28"/>
        </w:rPr>
        <w:t>уются</w:t>
      </w:r>
      <w:r w:rsidR="004B29AC" w:rsidRPr="004B29AC">
        <w:rPr>
          <w:sz w:val="28"/>
          <w:szCs w:val="28"/>
        </w:rPr>
        <w:t xml:space="preserve"> Министерством финансов Кировской области, исходя из установленных ставок по видам нефтепродуктов, с учетом планируемого в соответствии с проектами федеральных законов, нормативов отчислений в бюджеты субъектов Российской Федерации</w:t>
      </w:r>
      <w:r w:rsidR="006C6EE0">
        <w:rPr>
          <w:sz w:val="28"/>
          <w:szCs w:val="28"/>
        </w:rPr>
        <w:t>.</w:t>
      </w:r>
    </w:p>
    <w:p w:rsidR="005A5538" w:rsidRPr="0071176F" w:rsidRDefault="0071176F" w:rsidP="0071176F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1176F">
        <w:rPr>
          <w:sz w:val="28"/>
          <w:szCs w:val="28"/>
        </w:rPr>
        <w:t>2.3. </w:t>
      </w:r>
      <w:r w:rsidR="005A5538" w:rsidRPr="0071176F">
        <w:rPr>
          <w:sz w:val="28"/>
          <w:szCs w:val="28"/>
        </w:rPr>
        <w:t xml:space="preserve">Расчетные показатели поступления налога на доходы физических лиц с доходов, в отношении которых исчисление и уплата налога осуществляются в соответствии со статьей 226 части второй Налогового </w:t>
      </w:r>
      <w:r w:rsidR="005A5538" w:rsidRPr="0071176F">
        <w:rPr>
          <w:sz w:val="28"/>
          <w:szCs w:val="28"/>
        </w:rPr>
        <w:lastRenderedPageBreak/>
        <w:t xml:space="preserve">кодекса Российской Федерации, источником которых является налоговый агент (далее - налог на доходы физических лиц), в </w:t>
      </w:r>
      <w:r w:rsidR="00CB0164">
        <w:rPr>
          <w:sz w:val="28"/>
          <w:szCs w:val="28"/>
        </w:rPr>
        <w:t xml:space="preserve">районный бюджет </w:t>
      </w:r>
      <w:r w:rsidR="005A5538" w:rsidRPr="0071176F">
        <w:rPr>
          <w:sz w:val="28"/>
          <w:szCs w:val="28"/>
        </w:rPr>
        <w:t>на очередной финансовый год определяются по показателям:</w:t>
      </w:r>
    </w:p>
    <w:p w:rsidR="005A5538" w:rsidRPr="0071176F" w:rsidRDefault="005A5538" w:rsidP="005A5538">
      <w:pPr>
        <w:pStyle w:val="a8"/>
        <w:shd w:val="clear" w:color="auto" w:fill="auto"/>
        <w:spacing w:before="0" w:after="0" w:line="365" w:lineRule="exact"/>
        <w:ind w:left="60" w:firstLine="720"/>
        <w:jc w:val="both"/>
        <w:rPr>
          <w:sz w:val="28"/>
          <w:szCs w:val="28"/>
        </w:rPr>
      </w:pPr>
      <w:r w:rsidRPr="0071176F">
        <w:rPr>
          <w:sz w:val="28"/>
          <w:szCs w:val="28"/>
        </w:rPr>
        <w:t>прогноза фонда оплаты труда на очередной финансовый год;</w:t>
      </w:r>
    </w:p>
    <w:p w:rsidR="005A5538" w:rsidRPr="0071176F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71176F">
        <w:rPr>
          <w:sz w:val="28"/>
          <w:szCs w:val="28"/>
        </w:rPr>
        <w:t>расчетной эффективной ставки налога, учитывающей стандартные, социальные, имущественные, профессиональные вычеты и льготы, предусмотренные главой 23 части второй Налогового кодекса Российской Федерации, сложившейся за отчетный финансовый год.</w:t>
      </w:r>
    </w:p>
    <w:p w:rsidR="005A5538" w:rsidRPr="0071176F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71176F">
        <w:rPr>
          <w:sz w:val="28"/>
          <w:szCs w:val="28"/>
        </w:rPr>
        <w:t xml:space="preserve">Расчетные показатели поступления налога на доходы </w:t>
      </w:r>
      <w:r w:rsidR="00D807F8">
        <w:rPr>
          <w:sz w:val="28"/>
          <w:szCs w:val="28"/>
        </w:rPr>
        <w:t xml:space="preserve">физических лиц в </w:t>
      </w:r>
      <w:r w:rsidR="00CB0164">
        <w:rPr>
          <w:sz w:val="28"/>
          <w:szCs w:val="28"/>
        </w:rPr>
        <w:t>районный бюджет</w:t>
      </w:r>
      <w:r w:rsidRPr="0071176F">
        <w:rPr>
          <w:sz w:val="28"/>
          <w:szCs w:val="28"/>
        </w:rPr>
        <w:t xml:space="preserve"> на плановый период определяется путем корректировки расчетных показателей поступления на очередной финансовый год на коэффициенты, отражающие темпы роста (снижения) прогноза фонда оплаты труда в плановом периоде.</w:t>
      </w:r>
    </w:p>
    <w:p w:rsidR="005A5538" w:rsidRPr="00127804" w:rsidRDefault="00127804" w:rsidP="005A5538">
      <w:pPr>
        <w:pStyle w:val="a8"/>
        <w:shd w:val="clear" w:color="auto" w:fill="auto"/>
        <w:tabs>
          <w:tab w:val="left" w:pos="1327"/>
        </w:tabs>
        <w:spacing w:before="0" w:after="0" w:line="365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proofErr w:type="gramStart"/>
      <w:r w:rsidR="005A5538" w:rsidRPr="00127804">
        <w:rPr>
          <w:sz w:val="28"/>
          <w:szCs w:val="28"/>
        </w:rPr>
        <w:t xml:space="preserve">Расчетные показатели поступления налога на доходы физических лиц с доходов, в отношении которых исчисление и уплата налога осуществляются в соответствии со статьями 226.1, 227, 227.1 и 228 части второй Налогового кодекса Российской Федерации (далее - налог на доходы физических лиц, взимаемый с прочих доходов), в </w:t>
      </w:r>
      <w:r w:rsidR="009D1E3E">
        <w:rPr>
          <w:sz w:val="28"/>
          <w:szCs w:val="28"/>
        </w:rPr>
        <w:t xml:space="preserve">районный бюджет </w:t>
      </w:r>
      <w:r w:rsidR="005A5538" w:rsidRPr="00127804">
        <w:rPr>
          <w:sz w:val="28"/>
          <w:szCs w:val="28"/>
        </w:rPr>
        <w:t>на очередной финансовый год определяются по показателям:</w:t>
      </w:r>
      <w:proofErr w:type="gramEnd"/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 xml:space="preserve">фактического (ожидаемого) поступления налога на доходы физических лиц, взимаемого с прочих доходов, в консолидированный бюджет </w:t>
      </w:r>
      <w:r w:rsidR="00127804">
        <w:rPr>
          <w:sz w:val="28"/>
          <w:szCs w:val="28"/>
        </w:rPr>
        <w:t>района</w:t>
      </w:r>
      <w:r w:rsidRPr="00127804">
        <w:rPr>
          <w:sz w:val="28"/>
          <w:szCs w:val="28"/>
        </w:rPr>
        <w:t xml:space="preserve"> за отчетный финансовый год (на текущий финансовый год);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коэффициентов роста (снижения) показателей, характеризующих вид облагаемых доходов физических лиц на очередной финансовый год к уровню отчетного (текущего) финансового года.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6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Расчетные показатели поступления налога на доходы физических лиц, взимае</w:t>
      </w:r>
      <w:r w:rsidR="00127804" w:rsidRPr="00127804">
        <w:rPr>
          <w:sz w:val="28"/>
          <w:szCs w:val="28"/>
        </w:rPr>
        <w:t xml:space="preserve">мого с прочих доходов в </w:t>
      </w:r>
      <w:r w:rsidR="00CB0164">
        <w:rPr>
          <w:sz w:val="28"/>
          <w:szCs w:val="28"/>
        </w:rPr>
        <w:t>районный бюджет</w:t>
      </w:r>
      <w:r w:rsidRPr="00127804">
        <w:rPr>
          <w:sz w:val="28"/>
          <w:szCs w:val="28"/>
        </w:rPr>
        <w:t xml:space="preserve"> на плановый период определяется путем корректировки расчетных показателей поступления на очередной финансовый год на коэффициенты, отражающие темпы роста (снижения) прогноза показателей по видам облагаемых доходов физических лиц в плановом периоде.</w:t>
      </w:r>
    </w:p>
    <w:p w:rsidR="005A5538" w:rsidRPr="00127804" w:rsidRDefault="00127804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2.5. </w:t>
      </w:r>
      <w:r w:rsidR="005A5538" w:rsidRPr="00127804">
        <w:rPr>
          <w:sz w:val="28"/>
          <w:szCs w:val="28"/>
        </w:rPr>
        <w:t xml:space="preserve">Расчетные показатели поступления налога на имущество организаций в </w:t>
      </w:r>
      <w:r w:rsidR="009D1E3E">
        <w:rPr>
          <w:sz w:val="28"/>
          <w:szCs w:val="28"/>
        </w:rPr>
        <w:t xml:space="preserve">районный </w:t>
      </w:r>
      <w:r w:rsidR="005A5538" w:rsidRPr="00127804">
        <w:rPr>
          <w:sz w:val="28"/>
          <w:szCs w:val="28"/>
        </w:rPr>
        <w:t>бюджет на очередной финансовый год определяются по показателям: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суммы налога на имущество организаций, исчисленной к уплате в бюджет за отчетный финансовый год, по данным налоговой отчетности о налоговой базе и структуре начислений;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коэффициента роста (снижения) остаточной балансовой стоимости основных фондов на очередной финансовый год к уровню отчетного финансового года;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lastRenderedPageBreak/>
        <w:t xml:space="preserve">суммы налога на имущество организации, прогнозируемой к уплате в бюджет на очередной финансовый год, по объектам недвижимого имущества, включенный в перечень объектов недвижимого имущества, в отношении которых налоговая база определяется как кадастровая стоимость. </w:t>
      </w:r>
    </w:p>
    <w:p w:rsidR="005A5538" w:rsidRPr="00127804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 xml:space="preserve">Расчетные показатели поступления налога на имущество организаций в </w:t>
      </w:r>
      <w:r w:rsidR="009D1E3E">
        <w:rPr>
          <w:sz w:val="28"/>
          <w:szCs w:val="28"/>
        </w:rPr>
        <w:t xml:space="preserve">районный </w:t>
      </w:r>
      <w:r w:rsidRPr="00127804">
        <w:rPr>
          <w:sz w:val="28"/>
          <w:szCs w:val="28"/>
        </w:rPr>
        <w:t>бюджет на плановый период определяется путем корректировки расчетных показателей поступления на очередной финансовый год на коэффициенты, отражающие темпы роста (снижения) прогноза остаточной балансовой стоимости основных фондов в плановом периоде.</w:t>
      </w:r>
    </w:p>
    <w:p w:rsidR="005A5538" w:rsidRPr="00127804" w:rsidRDefault="00127804" w:rsidP="005A5538">
      <w:pPr>
        <w:pStyle w:val="a8"/>
        <w:shd w:val="clear" w:color="auto" w:fill="auto"/>
        <w:tabs>
          <w:tab w:val="left" w:pos="1432"/>
        </w:tabs>
        <w:spacing w:before="0" w:after="0" w:line="365" w:lineRule="exact"/>
        <w:ind w:right="40" w:firstLine="72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2.6. </w:t>
      </w:r>
      <w:r w:rsidR="005A5538" w:rsidRPr="00127804">
        <w:rPr>
          <w:sz w:val="28"/>
          <w:szCs w:val="28"/>
        </w:rPr>
        <w:t xml:space="preserve">Расчетные показатели поступления налога, взимаемого в связи с применением упрощенной системы налогообложения, в </w:t>
      </w:r>
      <w:r w:rsidR="009D1E3E">
        <w:rPr>
          <w:sz w:val="28"/>
          <w:szCs w:val="28"/>
        </w:rPr>
        <w:t xml:space="preserve">районный </w:t>
      </w:r>
      <w:r w:rsidR="005A5538" w:rsidRPr="00127804">
        <w:rPr>
          <w:sz w:val="28"/>
          <w:szCs w:val="28"/>
        </w:rPr>
        <w:t>бюджет  на очередной финансовый год определяются по показателям:</w:t>
      </w:r>
    </w:p>
    <w:p w:rsidR="005A5538" w:rsidRPr="00127804" w:rsidRDefault="00AB0182" w:rsidP="005A5538">
      <w:pPr>
        <w:pStyle w:val="a8"/>
        <w:shd w:val="clear" w:color="auto" w:fill="auto"/>
        <w:spacing w:before="0" w:after="0" w:line="365" w:lineRule="exact"/>
        <w:ind w:left="40" w:right="40" w:firstLine="70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>суммы налога, исчисленной к уплате в бюджет за отчетный финансовый год, по данным налоговой отчетности о налоговой базе и структуре начислений</w:t>
      </w:r>
      <w:r w:rsidR="005A5538" w:rsidRPr="00127804">
        <w:rPr>
          <w:sz w:val="28"/>
          <w:szCs w:val="28"/>
        </w:rPr>
        <w:t>;</w:t>
      </w:r>
    </w:p>
    <w:p w:rsidR="005A5538" w:rsidRDefault="005A5538" w:rsidP="005A5538">
      <w:pPr>
        <w:pStyle w:val="a8"/>
        <w:shd w:val="clear" w:color="auto" w:fill="auto"/>
        <w:spacing w:before="0" w:after="0" w:line="365" w:lineRule="exact"/>
        <w:ind w:left="40" w:right="40" w:firstLine="700"/>
        <w:jc w:val="both"/>
        <w:rPr>
          <w:sz w:val="28"/>
          <w:szCs w:val="28"/>
        </w:rPr>
      </w:pPr>
      <w:r w:rsidRPr="00127804">
        <w:rPr>
          <w:sz w:val="28"/>
          <w:szCs w:val="28"/>
        </w:rPr>
        <w:t xml:space="preserve">коэффициента роста (снижения) оборота малых предприятий, включая </w:t>
      </w:r>
      <w:proofErr w:type="spellStart"/>
      <w:r w:rsidRPr="00127804">
        <w:rPr>
          <w:sz w:val="28"/>
          <w:szCs w:val="28"/>
        </w:rPr>
        <w:t>микропредприятия</w:t>
      </w:r>
      <w:proofErr w:type="spellEnd"/>
      <w:r w:rsidRPr="00127804">
        <w:rPr>
          <w:sz w:val="28"/>
          <w:szCs w:val="28"/>
        </w:rPr>
        <w:t>, на очередной финансовый год к у</w:t>
      </w:r>
      <w:r w:rsidR="009B008B">
        <w:rPr>
          <w:sz w:val="28"/>
          <w:szCs w:val="28"/>
        </w:rPr>
        <w:t xml:space="preserve">ровню </w:t>
      </w:r>
      <w:r w:rsidR="00AB0182">
        <w:rPr>
          <w:sz w:val="28"/>
          <w:szCs w:val="28"/>
        </w:rPr>
        <w:t>отчетного</w:t>
      </w:r>
      <w:r w:rsidR="009B008B">
        <w:rPr>
          <w:sz w:val="28"/>
          <w:szCs w:val="28"/>
        </w:rPr>
        <w:t xml:space="preserve"> финансового года;</w:t>
      </w:r>
    </w:p>
    <w:p w:rsidR="005A5538" w:rsidRPr="0050121F" w:rsidRDefault="005A5538" w:rsidP="005A5538">
      <w:pPr>
        <w:pStyle w:val="a8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50121F">
        <w:rPr>
          <w:sz w:val="28"/>
          <w:szCs w:val="28"/>
        </w:rPr>
        <w:t xml:space="preserve">Расчетные показатели поступления налога, взимаемого в связи с применением упрощенной системы налогообложения, в </w:t>
      </w:r>
      <w:r w:rsidR="009D1E3E">
        <w:rPr>
          <w:sz w:val="28"/>
          <w:szCs w:val="28"/>
        </w:rPr>
        <w:t xml:space="preserve">районный </w:t>
      </w:r>
      <w:r w:rsidRPr="0050121F">
        <w:rPr>
          <w:sz w:val="28"/>
          <w:szCs w:val="28"/>
        </w:rPr>
        <w:t xml:space="preserve">бюджет  на плановый период определяется путем корректировки расчетных показателей поступления на очередной финансовый год на коэффициенты, отражающие темпы роста (снижения) оборота малых предприятий, включая </w:t>
      </w:r>
      <w:proofErr w:type="spellStart"/>
      <w:r w:rsidRPr="0050121F">
        <w:rPr>
          <w:sz w:val="28"/>
          <w:szCs w:val="28"/>
        </w:rPr>
        <w:t>микропредприятия</w:t>
      </w:r>
      <w:proofErr w:type="spellEnd"/>
      <w:r w:rsidRPr="0050121F">
        <w:rPr>
          <w:sz w:val="28"/>
          <w:szCs w:val="28"/>
        </w:rPr>
        <w:t>, в плановом периоде.</w:t>
      </w:r>
    </w:p>
    <w:p w:rsidR="005A5538" w:rsidRPr="00717C6A" w:rsidRDefault="0050121F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17C6A">
        <w:rPr>
          <w:sz w:val="28"/>
          <w:szCs w:val="28"/>
        </w:rPr>
        <w:t>2.7. </w:t>
      </w:r>
      <w:proofErr w:type="gramStart"/>
      <w:r w:rsidR="005A5538" w:rsidRPr="00717C6A">
        <w:rPr>
          <w:sz w:val="28"/>
          <w:szCs w:val="28"/>
        </w:rPr>
        <w:t>Расчетные показатели поступления налога, взимаемого в связи с применением патентной системы налогообложения, в</w:t>
      </w:r>
      <w:r w:rsidR="009D1E3E">
        <w:rPr>
          <w:sz w:val="28"/>
          <w:szCs w:val="28"/>
        </w:rPr>
        <w:t xml:space="preserve"> районный бюджет </w:t>
      </w:r>
      <w:r w:rsidR="005A5538" w:rsidRPr="00717C6A">
        <w:rPr>
          <w:sz w:val="28"/>
          <w:szCs w:val="28"/>
        </w:rPr>
        <w:t>на очередной финансовый год</w:t>
      </w:r>
      <w:r w:rsidR="00675A00">
        <w:rPr>
          <w:sz w:val="28"/>
          <w:szCs w:val="28"/>
        </w:rPr>
        <w:t xml:space="preserve">, по видам деятельности, </w:t>
      </w:r>
      <w:r w:rsidR="003E601B">
        <w:rPr>
          <w:sz w:val="28"/>
          <w:szCs w:val="28"/>
        </w:rPr>
        <w:t xml:space="preserve">и показателям </w:t>
      </w:r>
      <w:r w:rsidR="00675A00">
        <w:rPr>
          <w:sz w:val="28"/>
          <w:szCs w:val="28"/>
        </w:rPr>
        <w:t>установленным</w:t>
      </w:r>
      <w:r w:rsidR="003E601B">
        <w:rPr>
          <w:sz w:val="28"/>
          <w:szCs w:val="28"/>
        </w:rPr>
        <w:t>и</w:t>
      </w:r>
      <w:r w:rsidR="00675A00">
        <w:rPr>
          <w:sz w:val="28"/>
          <w:szCs w:val="28"/>
        </w:rPr>
        <w:t xml:space="preserve"> в соответствии с </w:t>
      </w:r>
      <w:r w:rsidR="00675A00" w:rsidRPr="00717C6A">
        <w:rPr>
          <w:sz w:val="28"/>
          <w:szCs w:val="28"/>
        </w:rPr>
        <w:t xml:space="preserve">Законом </w:t>
      </w:r>
      <w:r w:rsidR="00675A00">
        <w:rPr>
          <w:sz w:val="28"/>
          <w:szCs w:val="28"/>
        </w:rPr>
        <w:t>Кировской области от 29.11.2012 №221-ЗО</w:t>
      </w:r>
      <w:r w:rsidR="005A5538" w:rsidRPr="00717C6A">
        <w:rPr>
          <w:sz w:val="28"/>
          <w:szCs w:val="28"/>
        </w:rPr>
        <w:t xml:space="preserve"> </w:t>
      </w:r>
      <w:r w:rsidR="003E601B" w:rsidRPr="00816242">
        <w:rPr>
          <w:sz w:val="28"/>
          <w:szCs w:val="28"/>
        </w:rPr>
        <w:t>«</w:t>
      </w:r>
      <w:r w:rsidR="003E601B" w:rsidRPr="00816242">
        <w:t>О патентной системе налогообложения на территории Кировской области»</w:t>
      </w:r>
      <w:r w:rsidR="003E601B">
        <w:t xml:space="preserve"> </w:t>
      </w:r>
      <w:r w:rsidR="005A5538" w:rsidRPr="00717C6A">
        <w:rPr>
          <w:sz w:val="28"/>
          <w:szCs w:val="28"/>
        </w:rPr>
        <w:t>определяются:</w:t>
      </w:r>
      <w:proofErr w:type="gramEnd"/>
    </w:p>
    <w:p w:rsidR="003E601B" w:rsidRPr="00720CB9" w:rsidRDefault="005A5538" w:rsidP="003E601B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20CB9">
        <w:rPr>
          <w:sz w:val="28"/>
          <w:szCs w:val="28"/>
        </w:rPr>
        <w:t>размер потенциально возможного к получению индивидуальным п</w:t>
      </w:r>
      <w:r w:rsidR="00675A00" w:rsidRPr="00720CB9">
        <w:rPr>
          <w:sz w:val="28"/>
          <w:szCs w:val="28"/>
        </w:rPr>
        <w:t>редпринимателем годового дохода</w:t>
      </w:r>
      <w:r w:rsidR="003E601B" w:rsidRPr="00720CB9">
        <w:rPr>
          <w:sz w:val="28"/>
          <w:szCs w:val="28"/>
        </w:rPr>
        <w:t xml:space="preserve">; </w:t>
      </w:r>
    </w:p>
    <w:p w:rsidR="003E601B" w:rsidRPr="00720CB9" w:rsidRDefault="003E601B" w:rsidP="003E601B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20CB9">
        <w:rPr>
          <w:sz w:val="28"/>
          <w:szCs w:val="28"/>
        </w:rPr>
        <w:t>ставка налога, взимаемого в связи с применением патентной системы налогообложения;</w:t>
      </w:r>
    </w:p>
    <w:p w:rsidR="005A5538" w:rsidRPr="00717C6A" w:rsidRDefault="005A5538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20CB9">
        <w:rPr>
          <w:sz w:val="28"/>
          <w:szCs w:val="28"/>
        </w:rPr>
        <w:t>число индивидуальных предпринимателей по видам предпринимательской деятельности, в отношении которых предполагается применение патентной системы налогообложения в очередном финансовом году;</w:t>
      </w:r>
    </w:p>
    <w:p w:rsidR="005A5538" w:rsidRPr="00717C6A" w:rsidRDefault="005A5538" w:rsidP="005A5538">
      <w:pPr>
        <w:pStyle w:val="a8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816242">
        <w:rPr>
          <w:sz w:val="28"/>
          <w:szCs w:val="28"/>
        </w:rPr>
        <w:t xml:space="preserve">Расчетные показатели поступления налога, взимаемого в связи с применением патентной системы налогообложения, в </w:t>
      </w:r>
      <w:r w:rsidR="009D1E3E">
        <w:rPr>
          <w:sz w:val="28"/>
          <w:szCs w:val="28"/>
        </w:rPr>
        <w:t xml:space="preserve">районный </w:t>
      </w:r>
      <w:r w:rsidRPr="00816242">
        <w:rPr>
          <w:sz w:val="28"/>
          <w:szCs w:val="28"/>
        </w:rPr>
        <w:t xml:space="preserve">бюджет на плановый период определяется </w:t>
      </w:r>
      <w:r w:rsidR="00720CB9">
        <w:rPr>
          <w:sz w:val="28"/>
          <w:szCs w:val="28"/>
        </w:rPr>
        <w:t xml:space="preserve">на уровне </w:t>
      </w:r>
      <w:r w:rsidRPr="00816242">
        <w:rPr>
          <w:sz w:val="28"/>
          <w:szCs w:val="28"/>
        </w:rPr>
        <w:t xml:space="preserve">показателей поступления на очередной финансовый год </w:t>
      </w:r>
    </w:p>
    <w:p w:rsidR="005A5538" w:rsidRPr="00717C6A" w:rsidRDefault="00717C6A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2.8. </w:t>
      </w:r>
      <w:r w:rsidR="005A5538" w:rsidRPr="00717C6A">
        <w:rPr>
          <w:sz w:val="28"/>
          <w:szCs w:val="28"/>
        </w:rPr>
        <w:t>Расчетные показатели поступления доходов от единого сельско</w:t>
      </w:r>
      <w:r w:rsidR="00816242">
        <w:rPr>
          <w:sz w:val="28"/>
          <w:szCs w:val="28"/>
        </w:rPr>
        <w:t xml:space="preserve">хозяйственного налога в </w:t>
      </w:r>
      <w:r w:rsidR="00CB0164">
        <w:rPr>
          <w:sz w:val="28"/>
          <w:szCs w:val="28"/>
        </w:rPr>
        <w:t>районный бюджет</w:t>
      </w:r>
      <w:r w:rsidR="005A5538" w:rsidRPr="00717C6A">
        <w:rPr>
          <w:sz w:val="28"/>
          <w:szCs w:val="28"/>
        </w:rPr>
        <w:t xml:space="preserve"> на очередной финансовый год определяются по показателям:</w:t>
      </w:r>
    </w:p>
    <w:p w:rsidR="005A5538" w:rsidRPr="00717C6A" w:rsidRDefault="005A5538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17C6A">
        <w:rPr>
          <w:sz w:val="28"/>
          <w:szCs w:val="28"/>
        </w:rPr>
        <w:t>суммы единого сельскохозяйственного налога, исчисленной к уплате в бюджет за отчетный финансовый год, по данным налоговой отчетности о налого</w:t>
      </w:r>
      <w:r w:rsidR="00717C6A">
        <w:rPr>
          <w:sz w:val="28"/>
          <w:szCs w:val="28"/>
        </w:rPr>
        <w:t>вой базе и структуре начислений</w:t>
      </w:r>
      <w:r w:rsidRPr="00717C6A">
        <w:rPr>
          <w:sz w:val="28"/>
          <w:szCs w:val="28"/>
        </w:rPr>
        <w:t xml:space="preserve">; </w:t>
      </w:r>
    </w:p>
    <w:p w:rsidR="005A5538" w:rsidRPr="00717C6A" w:rsidRDefault="005A5538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17C6A">
        <w:rPr>
          <w:sz w:val="28"/>
          <w:szCs w:val="28"/>
        </w:rPr>
        <w:t xml:space="preserve">коэффициента роста (снижения) прибыли прибыльных предприятий сельского хозяйства на очередной финансовый год к уровню отчетного финансового года; </w:t>
      </w:r>
    </w:p>
    <w:p w:rsidR="005A5538" w:rsidRPr="00717C6A" w:rsidRDefault="005A5538" w:rsidP="005A5538">
      <w:pPr>
        <w:pStyle w:val="a8"/>
        <w:shd w:val="clear" w:color="auto" w:fill="auto"/>
        <w:tabs>
          <w:tab w:val="left" w:pos="1481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717C6A">
        <w:rPr>
          <w:sz w:val="28"/>
          <w:szCs w:val="28"/>
        </w:rPr>
        <w:t>прогнозируемая сумма дополнительных поступлений (снижения) единого сельскохозяйственного налога в связи с изменением количества налогоплательщиков, применяющих систему налогообложения в виде единого сельскохозяйственного налога.</w:t>
      </w:r>
    </w:p>
    <w:p w:rsidR="005A5538" w:rsidRDefault="005A5538" w:rsidP="005A5538">
      <w:pPr>
        <w:pStyle w:val="a8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717C6A">
        <w:rPr>
          <w:sz w:val="28"/>
          <w:szCs w:val="28"/>
        </w:rPr>
        <w:t xml:space="preserve">Расчетные показатели поступления единого сельскохозяйственного налога, в </w:t>
      </w:r>
      <w:r w:rsidR="009D1E3E">
        <w:rPr>
          <w:sz w:val="28"/>
          <w:szCs w:val="28"/>
        </w:rPr>
        <w:t xml:space="preserve">районный </w:t>
      </w:r>
      <w:r w:rsidRPr="00717C6A">
        <w:rPr>
          <w:sz w:val="28"/>
          <w:szCs w:val="28"/>
        </w:rPr>
        <w:t xml:space="preserve">бюджет на плановый период определяется путем корректировки расчетных показателей поступления на очередной финансовый год на коэффициент роста (снижения) прибыли прибыльных предприятий сельского хозяйства на очередной финансовый год к уровню отчетного финансового года. </w:t>
      </w:r>
    </w:p>
    <w:p w:rsidR="004C1624" w:rsidRDefault="004C1624" w:rsidP="005A5538">
      <w:pPr>
        <w:pStyle w:val="a8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</w:p>
    <w:sectPr w:rsidR="004C1624" w:rsidSect="00966B46">
      <w:pgSz w:w="11906" w:h="16838" w:code="9"/>
      <w:pgMar w:top="1134" w:right="850" w:bottom="1134" w:left="1701" w:header="340" w:footer="3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3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16"/>
    <w:rsid w:val="00010704"/>
    <w:rsid w:val="00050A85"/>
    <w:rsid w:val="000733E9"/>
    <w:rsid w:val="00090BD6"/>
    <w:rsid w:val="000A1D51"/>
    <w:rsid w:val="000C3BAB"/>
    <w:rsid w:val="000D7342"/>
    <w:rsid w:val="0011428B"/>
    <w:rsid w:val="00127804"/>
    <w:rsid w:val="00142001"/>
    <w:rsid w:val="0014238C"/>
    <w:rsid w:val="001539A8"/>
    <w:rsid w:val="001C403A"/>
    <w:rsid w:val="001D762C"/>
    <w:rsid w:val="001E7C36"/>
    <w:rsid w:val="001F6A23"/>
    <w:rsid w:val="00206034"/>
    <w:rsid w:val="00221B0E"/>
    <w:rsid w:val="002221A5"/>
    <w:rsid w:val="00224E54"/>
    <w:rsid w:val="002751A5"/>
    <w:rsid w:val="002934AE"/>
    <w:rsid w:val="00295532"/>
    <w:rsid w:val="002A772C"/>
    <w:rsid w:val="002B7E16"/>
    <w:rsid w:val="002D46DB"/>
    <w:rsid w:val="002D791B"/>
    <w:rsid w:val="002F153F"/>
    <w:rsid w:val="002F5366"/>
    <w:rsid w:val="003010D0"/>
    <w:rsid w:val="003057CF"/>
    <w:rsid w:val="003115E4"/>
    <w:rsid w:val="003210FE"/>
    <w:rsid w:val="003600BF"/>
    <w:rsid w:val="00363E14"/>
    <w:rsid w:val="0038121F"/>
    <w:rsid w:val="0038391E"/>
    <w:rsid w:val="00394B65"/>
    <w:rsid w:val="00394CE1"/>
    <w:rsid w:val="003A584E"/>
    <w:rsid w:val="003A74BB"/>
    <w:rsid w:val="003B75AB"/>
    <w:rsid w:val="003E38ED"/>
    <w:rsid w:val="003E601B"/>
    <w:rsid w:val="00411A87"/>
    <w:rsid w:val="00414EA5"/>
    <w:rsid w:val="00441B04"/>
    <w:rsid w:val="00491ACD"/>
    <w:rsid w:val="004A1815"/>
    <w:rsid w:val="004B29AC"/>
    <w:rsid w:val="004B3AD8"/>
    <w:rsid w:val="004C1624"/>
    <w:rsid w:val="004C7B2F"/>
    <w:rsid w:val="004F5FF0"/>
    <w:rsid w:val="0050121F"/>
    <w:rsid w:val="00525E8A"/>
    <w:rsid w:val="0056626A"/>
    <w:rsid w:val="00590C20"/>
    <w:rsid w:val="005A5538"/>
    <w:rsid w:val="005F11F7"/>
    <w:rsid w:val="00600D30"/>
    <w:rsid w:val="00675A00"/>
    <w:rsid w:val="00685357"/>
    <w:rsid w:val="00694EBB"/>
    <w:rsid w:val="006977A8"/>
    <w:rsid w:val="006A18C2"/>
    <w:rsid w:val="006C52AE"/>
    <w:rsid w:val="006C6EE0"/>
    <w:rsid w:val="006F0BC0"/>
    <w:rsid w:val="006F5A15"/>
    <w:rsid w:val="00710B12"/>
    <w:rsid w:val="0071176F"/>
    <w:rsid w:val="00717C6A"/>
    <w:rsid w:val="00720CB9"/>
    <w:rsid w:val="007239A1"/>
    <w:rsid w:val="007846FF"/>
    <w:rsid w:val="007871A6"/>
    <w:rsid w:val="007A48A1"/>
    <w:rsid w:val="007A491C"/>
    <w:rsid w:val="007C0A87"/>
    <w:rsid w:val="007D01D1"/>
    <w:rsid w:val="007D2E51"/>
    <w:rsid w:val="00801B43"/>
    <w:rsid w:val="0081012E"/>
    <w:rsid w:val="00812230"/>
    <w:rsid w:val="00816242"/>
    <w:rsid w:val="008407A1"/>
    <w:rsid w:val="0087377C"/>
    <w:rsid w:val="008B0FC1"/>
    <w:rsid w:val="008C291D"/>
    <w:rsid w:val="008F79D0"/>
    <w:rsid w:val="009029E5"/>
    <w:rsid w:val="009101E2"/>
    <w:rsid w:val="00944809"/>
    <w:rsid w:val="009521CF"/>
    <w:rsid w:val="009530E8"/>
    <w:rsid w:val="00962B7A"/>
    <w:rsid w:val="00963A30"/>
    <w:rsid w:val="00966B46"/>
    <w:rsid w:val="0099035E"/>
    <w:rsid w:val="009932DB"/>
    <w:rsid w:val="009A5E14"/>
    <w:rsid w:val="009B008B"/>
    <w:rsid w:val="009D1E3E"/>
    <w:rsid w:val="00A51E21"/>
    <w:rsid w:val="00A81238"/>
    <w:rsid w:val="00AA21BE"/>
    <w:rsid w:val="00AB0182"/>
    <w:rsid w:val="00AD105C"/>
    <w:rsid w:val="00B0531D"/>
    <w:rsid w:val="00B8247E"/>
    <w:rsid w:val="00B93A03"/>
    <w:rsid w:val="00B95728"/>
    <w:rsid w:val="00BA4DEA"/>
    <w:rsid w:val="00BC3CC1"/>
    <w:rsid w:val="00BD56D0"/>
    <w:rsid w:val="00BE2D98"/>
    <w:rsid w:val="00C16B46"/>
    <w:rsid w:val="00C2314D"/>
    <w:rsid w:val="00C50609"/>
    <w:rsid w:val="00C72FD8"/>
    <w:rsid w:val="00C73F18"/>
    <w:rsid w:val="00C90855"/>
    <w:rsid w:val="00CB0164"/>
    <w:rsid w:val="00CC5213"/>
    <w:rsid w:val="00CF45A5"/>
    <w:rsid w:val="00D24904"/>
    <w:rsid w:val="00D25C44"/>
    <w:rsid w:val="00D2711A"/>
    <w:rsid w:val="00D5176B"/>
    <w:rsid w:val="00D57968"/>
    <w:rsid w:val="00D72165"/>
    <w:rsid w:val="00D807F8"/>
    <w:rsid w:val="00D86EA2"/>
    <w:rsid w:val="00DA0075"/>
    <w:rsid w:val="00DB719B"/>
    <w:rsid w:val="00DE068F"/>
    <w:rsid w:val="00DF3BC8"/>
    <w:rsid w:val="00E01291"/>
    <w:rsid w:val="00E103E7"/>
    <w:rsid w:val="00E44038"/>
    <w:rsid w:val="00E70407"/>
    <w:rsid w:val="00EA0139"/>
    <w:rsid w:val="00EA62F2"/>
    <w:rsid w:val="00EC05AB"/>
    <w:rsid w:val="00EC071D"/>
    <w:rsid w:val="00F3166A"/>
    <w:rsid w:val="00F37577"/>
    <w:rsid w:val="00F54302"/>
    <w:rsid w:val="00F67E0C"/>
    <w:rsid w:val="00F9450E"/>
    <w:rsid w:val="00FA27D6"/>
    <w:rsid w:val="00FB0427"/>
    <w:rsid w:val="00FC1864"/>
    <w:rsid w:val="00FD69F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626A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6626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7A48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48A1"/>
    <w:pPr>
      <w:widowControl w:val="0"/>
      <w:jc w:val="right"/>
    </w:pPr>
    <w:rPr>
      <w:b/>
      <w:snapToGrid w:val="0"/>
      <w:sz w:val="24"/>
    </w:rPr>
  </w:style>
  <w:style w:type="paragraph" w:styleId="a4">
    <w:name w:val="Balloon Text"/>
    <w:basedOn w:val="a"/>
    <w:semiHidden/>
    <w:rsid w:val="00321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2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626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6626A"/>
    <w:rPr>
      <w:b/>
      <w:sz w:val="28"/>
    </w:rPr>
  </w:style>
  <w:style w:type="paragraph" w:customStyle="1" w:styleId="a6">
    <w:name w:val="Îáû÷íûé"/>
    <w:rsid w:val="0056626A"/>
    <w:rPr>
      <w:sz w:val="24"/>
    </w:rPr>
  </w:style>
  <w:style w:type="character" w:customStyle="1" w:styleId="10">
    <w:name w:val="Заголовок 1 Знак"/>
    <w:basedOn w:val="a0"/>
    <w:link w:val="1"/>
    <w:rsid w:val="00EC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9521CF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521CF"/>
    <w:rPr>
      <w:b/>
      <w:bCs/>
      <w:sz w:val="26"/>
      <w:szCs w:val="26"/>
      <w:shd w:val="clear" w:color="auto" w:fill="FFFFFF"/>
    </w:rPr>
  </w:style>
  <w:style w:type="character" w:customStyle="1" w:styleId="ArialUnicodeMS">
    <w:name w:val="Основной текст + Arial Unicode MS"/>
    <w:aliases w:val="Курсив,Интервал 0 pt,Масштаб 66%"/>
    <w:basedOn w:val="a7"/>
    <w:rsid w:val="009521CF"/>
    <w:rPr>
      <w:rFonts w:ascii="Arial Unicode MS" w:eastAsia="Arial Unicode MS" w:cs="Arial Unicode MS"/>
      <w:i/>
      <w:iCs/>
      <w:spacing w:val="10"/>
      <w:w w:val="66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9521CF"/>
    <w:pPr>
      <w:shd w:val="clear" w:color="auto" w:fill="FFFFFF"/>
      <w:spacing w:before="120" w:after="54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rsid w:val="009521CF"/>
    <w:rPr>
      <w:sz w:val="24"/>
      <w:szCs w:val="24"/>
    </w:rPr>
  </w:style>
  <w:style w:type="paragraph" w:customStyle="1" w:styleId="30">
    <w:name w:val="Заголовок №3"/>
    <w:basedOn w:val="a"/>
    <w:link w:val="3"/>
    <w:rsid w:val="009521CF"/>
    <w:pPr>
      <w:shd w:val="clear" w:color="auto" w:fill="FFFFFF"/>
      <w:spacing w:after="48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a9">
    <w:name w:val="Основной текст_"/>
    <w:basedOn w:val="a0"/>
    <w:link w:val="21"/>
    <w:rsid w:val="000A1D51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0A1D51"/>
    <w:rPr>
      <w:spacing w:val="-3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0A1D51"/>
    <w:pPr>
      <w:shd w:val="clear" w:color="auto" w:fill="FFFFFF"/>
      <w:spacing w:before="60" w:after="54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626A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6626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7A48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48A1"/>
    <w:pPr>
      <w:widowControl w:val="0"/>
      <w:jc w:val="right"/>
    </w:pPr>
    <w:rPr>
      <w:b/>
      <w:snapToGrid w:val="0"/>
      <w:sz w:val="24"/>
    </w:rPr>
  </w:style>
  <w:style w:type="paragraph" w:styleId="a4">
    <w:name w:val="Balloon Text"/>
    <w:basedOn w:val="a"/>
    <w:semiHidden/>
    <w:rsid w:val="00321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2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626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6626A"/>
    <w:rPr>
      <w:b/>
      <w:sz w:val="28"/>
    </w:rPr>
  </w:style>
  <w:style w:type="paragraph" w:customStyle="1" w:styleId="a6">
    <w:name w:val="Îáû÷íûé"/>
    <w:rsid w:val="0056626A"/>
    <w:rPr>
      <w:sz w:val="24"/>
    </w:rPr>
  </w:style>
  <w:style w:type="character" w:customStyle="1" w:styleId="10">
    <w:name w:val="Заголовок 1 Знак"/>
    <w:basedOn w:val="a0"/>
    <w:link w:val="1"/>
    <w:rsid w:val="00EC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9521CF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521CF"/>
    <w:rPr>
      <w:b/>
      <w:bCs/>
      <w:sz w:val="26"/>
      <w:szCs w:val="26"/>
      <w:shd w:val="clear" w:color="auto" w:fill="FFFFFF"/>
    </w:rPr>
  </w:style>
  <w:style w:type="character" w:customStyle="1" w:styleId="ArialUnicodeMS">
    <w:name w:val="Основной текст + Arial Unicode MS"/>
    <w:aliases w:val="Курсив,Интервал 0 pt,Масштаб 66%"/>
    <w:basedOn w:val="a7"/>
    <w:rsid w:val="009521CF"/>
    <w:rPr>
      <w:rFonts w:ascii="Arial Unicode MS" w:eastAsia="Arial Unicode MS" w:cs="Arial Unicode MS"/>
      <w:i/>
      <w:iCs/>
      <w:spacing w:val="10"/>
      <w:w w:val="66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9521CF"/>
    <w:pPr>
      <w:shd w:val="clear" w:color="auto" w:fill="FFFFFF"/>
      <w:spacing w:before="120" w:after="54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rsid w:val="009521CF"/>
    <w:rPr>
      <w:sz w:val="24"/>
      <w:szCs w:val="24"/>
    </w:rPr>
  </w:style>
  <w:style w:type="paragraph" w:customStyle="1" w:styleId="30">
    <w:name w:val="Заголовок №3"/>
    <w:basedOn w:val="a"/>
    <w:link w:val="3"/>
    <w:rsid w:val="009521CF"/>
    <w:pPr>
      <w:shd w:val="clear" w:color="auto" w:fill="FFFFFF"/>
      <w:spacing w:after="48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a9">
    <w:name w:val="Основной текст_"/>
    <w:basedOn w:val="a0"/>
    <w:link w:val="21"/>
    <w:rsid w:val="000A1D51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0A1D51"/>
    <w:rPr>
      <w:spacing w:val="-3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0A1D51"/>
    <w:pPr>
      <w:shd w:val="clear" w:color="auto" w:fill="FFFFFF"/>
      <w:spacing w:before="60" w:after="5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008D-4EBB-4BC3-96FA-E9CE693B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Пользователь Windows</cp:lastModifiedBy>
  <cp:revision>8</cp:revision>
  <cp:lastPrinted>2022-09-19T13:02:00Z</cp:lastPrinted>
  <dcterms:created xsi:type="dcterms:W3CDTF">2022-09-15T10:53:00Z</dcterms:created>
  <dcterms:modified xsi:type="dcterms:W3CDTF">2022-10-10T10:17:00Z</dcterms:modified>
</cp:coreProperties>
</file>